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6B2590" w14:textId="5515678F" w:rsidR="00A66A51" w:rsidRPr="00A30E28" w:rsidRDefault="00A30E28" w:rsidP="00A30E28">
      <w:pPr>
        <w:ind w:firstLine="708"/>
        <w:rPr>
          <w:rFonts w:ascii="Arial" w:hAnsi="Arial" w:cs="Arial"/>
          <w:sz w:val="20"/>
          <w:szCs w:val="20"/>
        </w:rPr>
      </w:pPr>
      <w:r>
        <w:rPr>
          <w:b/>
          <w:bCs/>
          <w:i/>
          <w:iCs/>
          <w:noProof/>
        </w:rPr>
        <w:drawing>
          <wp:anchor distT="0" distB="0" distL="114300" distR="114300" simplePos="0" relativeHeight="251659264" behindDoc="0" locked="0" layoutInCell="1" allowOverlap="1" wp14:anchorId="58562CA2" wp14:editId="22943FD6">
            <wp:simplePos x="0" y="0"/>
            <wp:positionH relativeFrom="column">
              <wp:posOffset>2540</wp:posOffset>
            </wp:positionH>
            <wp:positionV relativeFrom="paragraph">
              <wp:posOffset>391</wp:posOffset>
            </wp:positionV>
            <wp:extent cx="1840230" cy="297180"/>
            <wp:effectExtent l="0" t="0" r="7620" b="7620"/>
            <wp:wrapSquare wrapText="bothSides"/>
            <wp:docPr id="1312665168" name="Afbeelding 1" descr="Afbeelding met tekst, Lettertype, Graphics, logo&#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2665168" name="Afbeelding 1" descr="Afbeelding met tekst, Lettertype, Graphics, logo&#10;&#10;Door AI gegenereerde inhoud is mogelijk onjuist."/>
                    <pic:cNvPicPr/>
                  </pic:nvPicPr>
                  <pic:blipFill>
                    <a:blip r:embed="rId4" cstate="print">
                      <a:extLst>
                        <a:ext uri="{28A0092B-C50C-407E-A947-70E740481C1C}">
                          <a14:useLocalDpi xmlns:a14="http://schemas.microsoft.com/office/drawing/2010/main" val="0"/>
                        </a:ext>
                      </a:extLst>
                    </a:blip>
                    <a:stretch>
                      <a:fillRect/>
                    </a:stretch>
                  </pic:blipFill>
                  <pic:spPr>
                    <a:xfrm>
                      <a:off x="0" y="0"/>
                      <a:ext cx="1840230" cy="297180"/>
                    </a:xfrm>
                    <a:prstGeom prst="rect">
                      <a:avLst/>
                    </a:prstGeom>
                  </pic:spPr>
                </pic:pic>
              </a:graphicData>
            </a:graphic>
            <wp14:sizeRelH relativeFrom="margin">
              <wp14:pctWidth>0</wp14:pctWidth>
            </wp14:sizeRelH>
            <wp14:sizeRelV relativeFrom="margin">
              <wp14:pctHeight>0</wp14:pctHeight>
            </wp14:sizeRelV>
          </wp:anchor>
        </w:drawing>
      </w:r>
      <w:r w:rsidRPr="00A30E28">
        <w:rPr>
          <w:b/>
          <w:bCs/>
          <w:i/>
          <w:iCs/>
        </w:rPr>
        <w:t>P E R S B E R I C H T </w:t>
      </w:r>
      <w:r w:rsidRPr="00A30E28">
        <w:br/>
      </w:r>
      <w:r w:rsidRPr="00A30E28">
        <w:br/>
      </w:r>
      <w:r w:rsidRPr="00A30E28">
        <w:br/>
      </w:r>
      <w:r w:rsidRPr="00A30E28">
        <w:rPr>
          <w:rFonts w:ascii="Arial" w:hAnsi="Arial" w:cs="Arial"/>
          <w:b/>
          <w:bCs/>
          <w:sz w:val="36"/>
          <w:szCs w:val="36"/>
        </w:rPr>
        <w:t>22 februari – Presentatie ‘Vernietiging door Arbeid’</w:t>
      </w:r>
      <w:r w:rsidRPr="00A30E28">
        <w:rPr>
          <w:rFonts w:ascii="Arial" w:hAnsi="Arial" w:cs="Arial"/>
          <w:sz w:val="36"/>
          <w:szCs w:val="36"/>
        </w:rPr>
        <w:br/>
      </w:r>
      <w:r>
        <w:rPr>
          <w:rFonts w:ascii="Arial" w:hAnsi="Arial" w:cs="Arial"/>
        </w:rPr>
        <w:br/>
      </w:r>
      <w:r w:rsidRPr="00A30E28">
        <w:rPr>
          <w:rFonts w:ascii="Arial" w:hAnsi="Arial" w:cs="Arial"/>
        </w:rPr>
        <w:t xml:space="preserve">Op zaterdag 22 februari, tijdens de landelijke bijeenkomst van </w:t>
      </w:r>
      <w:proofErr w:type="spellStart"/>
      <w:r w:rsidRPr="00A30E28">
        <w:rPr>
          <w:rFonts w:ascii="Arial" w:hAnsi="Arial" w:cs="Arial"/>
        </w:rPr>
        <w:t>HCC!genealogie</w:t>
      </w:r>
      <w:proofErr w:type="spellEnd"/>
      <w:r w:rsidRPr="00A30E28">
        <w:rPr>
          <w:rFonts w:ascii="Arial" w:hAnsi="Arial" w:cs="Arial"/>
        </w:rPr>
        <w:t xml:space="preserve">, bespreekt Edwin </w:t>
      </w:r>
      <w:proofErr w:type="spellStart"/>
      <w:r w:rsidRPr="00A30E28">
        <w:rPr>
          <w:rFonts w:ascii="Arial" w:hAnsi="Arial" w:cs="Arial"/>
        </w:rPr>
        <w:t>Vrielink</w:t>
      </w:r>
      <w:proofErr w:type="spellEnd"/>
      <w:r w:rsidRPr="00A30E28">
        <w:rPr>
          <w:rFonts w:ascii="Arial" w:hAnsi="Arial" w:cs="Arial"/>
        </w:rPr>
        <w:t xml:space="preserve"> de schokkende geschiedenis van Duitse concentratiekampen tijdens de Tweede Wereldoorlog. Hij doet dit met een focus op de ervaringen van zijn grootvader en andere mannen die in de Tweede Wereldoorlog door de Duitsers werden opgepakt en via Kamp Amersfoort naar concentratiekamp </w:t>
      </w:r>
      <w:proofErr w:type="spellStart"/>
      <w:r w:rsidRPr="00A30E28">
        <w:rPr>
          <w:rFonts w:ascii="Arial" w:hAnsi="Arial" w:cs="Arial"/>
        </w:rPr>
        <w:t>Neuengamme</w:t>
      </w:r>
      <w:proofErr w:type="spellEnd"/>
      <w:r w:rsidRPr="00A30E28">
        <w:rPr>
          <w:rFonts w:ascii="Arial" w:hAnsi="Arial" w:cs="Arial"/>
        </w:rPr>
        <w:t xml:space="preserve"> in Duitsland werden afgevoerd. Wie waren deze slachtoffers?</w:t>
      </w:r>
      <w:r w:rsidRPr="00A30E28">
        <w:rPr>
          <w:rFonts w:ascii="Arial" w:hAnsi="Arial" w:cs="Arial"/>
        </w:rPr>
        <w:br/>
      </w:r>
      <w:r w:rsidRPr="00A30E28">
        <w:rPr>
          <w:rFonts w:ascii="Arial" w:hAnsi="Arial" w:cs="Arial"/>
        </w:rPr>
        <w:br/>
        <w:t xml:space="preserve">Hij schreef in zijn boek ‘De </w:t>
      </w:r>
      <w:proofErr w:type="spellStart"/>
      <w:r w:rsidRPr="00A30E28">
        <w:rPr>
          <w:rFonts w:ascii="Arial" w:hAnsi="Arial" w:cs="Arial"/>
        </w:rPr>
        <w:t>Friesenwall</w:t>
      </w:r>
      <w:proofErr w:type="spellEnd"/>
      <w:r w:rsidRPr="00A30E28">
        <w:rPr>
          <w:rFonts w:ascii="Arial" w:hAnsi="Arial" w:cs="Arial"/>
        </w:rPr>
        <w:t xml:space="preserve">’ over twee buitenkampen van </w:t>
      </w:r>
      <w:proofErr w:type="spellStart"/>
      <w:r w:rsidRPr="00A30E28">
        <w:rPr>
          <w:rFonts w:ascii="Arial" w:hAnsi="Arial" w:cs="Arial"/>
        </w:rPr>
        <w:t>Neuengamme</w:t>
      </w:r>
      <w:proofErr w:type="spellEnd"/>
      <w:r w:rsidRPr="00A30E28">
        <w:rPr>
          <w:rFonts w:ascii="Arial" w:hAnsi="Arial" w:cs="Arial"/>
        </w:rPr>
        <w:t xml:space="preserve">. Daarin geeft hij een indringende kijk op de vernietigende praktijken van het naziregime met als speerpunt “Vernietiging door arbeid”. </w:t>
      </w:r>
      <w:proofErr w:type="spellStart"/>
      <w:r w:rsidRPr="00A30E28">
        <w:rPr>
          <w:rFonts w:ascii="Arial" w:hAnsi="Arial" w:cs="Arial"/>
        </w:rPr>
        <w:t>Vrielink</w:t>
      </w:r>
      <w:proofErr w:type="spellEnd"/>
      <w:r w:rsidRPr="00A30E28">
        <w:rPr>
          <w:rFonts w:ascii="Arial" w:hAnsi="Arial" w:cs="Arial"/>
        </w:rPr>
        <w:t xml:space="preserve"> zal nader ingaan op de verschillende databanken die hij bij zijn onderzoek raadpleegde.</w:t>
      </w:r>
      <w:r w:rsidRPr="00A30E28">
        <w:rPr>
          <w:rFonts w:ascii="Arial" w:hAnsi="Arial" w:cs="Arial"/>
        </w:rPr>
        <w:br/>
        <w:t>De bijeenkomst begint om 11.00 uur in het H.F. Witte Cultuur- en vergadercentrum te De Bilt. Iedereen die geïnteresseerd is in geschiedenis, genealogie, familiegeschiedenis en de impact van de Tweede Wereldoorlog op de samenleving is van harte welkom. De toegang is gratis.</w:t>
      </w:r>
      <w:r w:rsidRPr="00A30E28">
        <w:rPr>
          <w:rFonts w:ascii="Arial" w:hAnsi="Arial" w:cs="Arial"/>
        </w:rPr>
        <w:br/>
        <w:t> </w:t>
      </w:r>
      <w:r w:rsidRPr="00A30E28">
        <w:rPr>
          <w:rFonts w:ascii="Arial" w:hAnsi="Arial" w:cs="Arial"/>
        </w:rPr>
        <w:br/>
        <w:t>De presentatie sluit aan op de discussie die op gang kwam m.b.t. het openbaar maken van het Centraal Archief Bijzondere Rechtspleging (CABR) bij het Nationaal Archief in Den Haag. Dit oorlogsarchief bevat de dossiers van ongeveer 425.000 personen die verdacht werden van collaboratie met de Duitsers tijdens de Tweede Wereldoorlog. De voorgenomen openbaarmaking zorgde voor zoveel onrust dat de Autoriteit Persoonsgegevens eind vorig jaar adviseerde om de dossiers voorlopig niet online te zetten. De index op de namen is dat wel.</w:t>
      </w:r>
      <w:r w:rsidRPr="00A30E28">
        <w:rPr>
          <w:rFonts w:ascii="Arial" w:hAnsi="Arial" w:cs="Arial"/>
        </w:rPr>
        <w:br/>
      </w:r>
      <w:r w:rsidRPr="00A30E28">
        <w:rPr>
          <w:rFonts w:ascii="Arial" w:hAnsi="Arial" w:cs="Arial"/>
        </w:rPr>
        <w:br/>
        <w:t xml:space="preserve">Steeds meer mensen onderzoek hun familiegeschiedenis. Inzicht in de CABR-archieven kan duidelijkheid geven op de vraag of een familielid nu wel of niet collaboreerde met de vijand. Een ander belangrijke bron hiertoe zijn de </w:t>
      </w:r>
      <w:proofErr w:type="spellStart"/>
      <w:r w:rsidRPr="00A30E28">
        <w:rPr>
          <w:rFonts w:ascii="Arial" w:hAnsi="Arial" w:cs="Arial"/>
        </w:rPr>
        <w:t>Arolsen</w:t>
      </w:r>
      <w:proofErr w:type="spellEnd"/>
      <w:r w:rsidRPr="00A30E28">
        <w:rPr>
          <w:rFonts w:ascii="Arial" w:hAnsi="Arial" w:cs="Arial"/>
        </w:rPr>
        <w:t xml:space="preserve"> Archieven in Duitsland. Deze vormen het internationale centrum voor informatie over de nazivervolging, met een collectie die tot het UNESCO Memory of </w:t>
      </w:r>
      <w:proofErr w:type="spellStart"/>
      <w:r w:rsidRPr="00A30E28">
        <w:rPr>
          <w:rFonts w:ascii="Arial" w:hAnsi="Arial" w:cs="Arial"/>
        </w:rPr>
        <w:t>the</w:t>
      </w:r>
      <w:proofErr w:type="spellEnd"/>
      <w:r w:rsidRPr="00A30E28">
        <w:rPr>
          <w:rFonts w:ascii="Arial" w:hAnsi="Arial" w:cs="Arial"/>
        </w:rPr>
        <w:t xml:space="preserve"> World behoort. Het bevat gegevens over ongeveer 17,5 miljoen slachtoffers en overlevenden van het nationaalsocialisme. Daaronder ook degenen die ondergebracht werden in de </w:t>
      </w:r>
      <w:proofErr w:type="spellStart"/>
      <w:r w:rsidRPr="00A30E28">
        <w:rPr>
          <w:rFonts w:ascii="Arial" w:hAnsi="Arial" w:cs="Arial"/>
        </w:rPr>
        <w:t>Arbeitseinsatz</w:t>
      </w:r>
      <w:proofErr w:type="spellEnd"/>
      <w:r w:rsidRPr="00A30E28">
        <w:rPr>
          <w:rFonts w:ascii="Arial" w:hAnsi="Arial" w:cs="Arial"/>
        </w:rPr>
        <w:t>.</w:t>
      </w:r>
      <w:r w:rsidRPr="00A30E28">
        <w:rPr>
          <w:rFonts w:ascii="Arial" w:hAnsi="Arial" w:cs="Arial"/>
        </w:rPr>
        <w:br/>
      </w:r>
      <w:r w:rsidRPr="00A30E28">
        <w:rPr>
          <w:rFonts w:ascii="Arial" w:hAnsi="Arial" w:cs="Arial"/>
        </w:rPr>
        <w:br/>
      </w:r>
      <w:proofErr w:type="spellStart"/>
      <w:r w:rsidRPr="00A30E28">
        <w:rPr>
          <w:rFonts w:ascii="Arial" w:hAnsi="Arial" w:cs="Arial"/>
          <w:b/>
          <w:bCs/>
        </w:rPr>
        <w:t>HCC!genealogie</w:t>
      </w:r>
      <w:proofErr w:type="spellEnd"/>
      <w:r w:rsidRPr="00A30E28">
        <w:rPr>
          <w:rFonts w:ascii="Arial" w:hAnsi="Arial" w:cs="Arial"/>
        </w:rPr>
        <w:br/>
      </w:r>
      <w:proofErr w:type="spellStart"/>
      <w:r w:rsidRPr="00A30E28">
        <w:rPr>
          <w:rFonts w:ascii="Arial" w:hAnsi="Arial" w:cs="Arial"/>
        </w:rPr>
        <w:t>HCC!genealogie</w:t>
      </w:r>
      <w:proofErr w:type="spellEnd"/>
      <w:r w:rsidRPr="00A30E28">
        <w:rPr>
          <w:rFonts w:ascii="Arial" w:hAnsi="Arial" w:cs="Arial"/>
        </w:rPr>
        <w:t xml:space="preserve"> is onderdeel van de HCC </w:t>
      </w:r>
      <w:r w:rsidRPr="00A30E28">
        <w:rPr>
          <w:rFonts w:ascii="Arial" w:hAnsi="Arial" w:cs="Arial"/>
          <w:i/>
          <w:iCs/>
        </w:rPr>
        <w:t>(de grootste computerclub in de Benelux).</w:t>
      </w:r>
      <w:r w:rsidRPr="00A30E28">
        <w:rPr>
          <w:rFonts w:ascii="Arial" w:hAnsi="Arial" w:cs="Arial"/>
        </w:rPr>
        <w:t xml:space="preserve"> Het is een levendige groep die geïnteresseerden adviseert over methoden en mogelijkheden van onderzoek, over genealogische computerprogramma’s en de mogelijkheden die internet biedt. Ze organiseert informatieve bijeenkomsten, verzorgt presentaties en cursussen, stimuleert kennisuitwisseling tussen leden, verspreidt een wekelijkse digitale nieuwsbrief en onderhoudt een </w:t>
      </w:r>
      <w:hyperlink r:id="rId5" w:history="1">
        <w:r w:rsidRPr="00A30E28">
          <w:rPr>
            <w:rStyle w:val="Hyperlink"/>
            <w:rFonts w:ascii="Arial" w:hAnsi="Arial" w:cs="Arial"/>
          </w:rPr>
          <w:t>genealogische website</w:t>
        </w:r>
      </w:hyperlink>
      <w:r w:rsidRPr="00A30E28">
        <w:rPr>
          <w:rFonts w:ascii="Arial" w:hAnsi="Arial" w:cs="Arial"/>
        </w:rPr>
        <w:t>.</w:t>
      </w:r>
      <w:r w:rsidRPr="00A30E28">
        <w:rPr>
          <w:rFonts w:ascii="Arial" w:hAnsi="Arial" w:cs="Arial"/>
        </w:rPr>
        <w:br/>
        <w:t>---------------------------------------------------------------------------------------------------------------------</w:t>
      </w:r>
      <w:r w:rsidRPr="00A30E28">
        <w:rPr>
          <w:rFonts w:ascii="Arial" w:hAnsi="Arial" w:cs="Arial"/>
        </w:rPr>
        <w:br/>
      </w:r>
      <w:r w:rsidRPr="00A30E28">
        <w:rPr>
          <w:rFonts w:ascii="Arial" w:hAnsi="Arial" w:cs="Arial"/>
          <w:b/>
          <w:bCs/>
        </w:rPr>
        <w:t>Noot voor de redactie</w:t>
      </w:r>
      <w:r w:rsidRPr="00A30E28">
        <w:rPr>
          <w:rFonts w:ascii="Arial" w:hAnsi="Arial" w:cs="Arial"/>
          <w:i/>
          <w:iCs/>
        </w:rPr>
        <w:t xml:space="preserve"> (niet voor publicatie):</w:t>
      </w:r>
      <w:r w:rsidRPr="00A30E28">
        <w:rPr>
          <w:rFonts w:ascii="Arial" w:hAnsi="Arial" w:cs="Arial"/>
        </w:rPr>
        <w:br/>
        <w:t xml:space="preserve">Nadere informatie omtrent het bovenstaande wordt u gaarne verstrekt door Cees </w:t>
      </w:r>
      <w:proofErr w:type="spellStart"/>
      <w:r w:rsidRPr="00A30E28">
        <w:rPr>
          <w:rFonts w:ascii="Arial" w:hAnsi="Arial" w:cs="Arial"/>
        </w:rPr>
        <w:t>Heystek</w:t>
      </w:r>
      <w:proofErr w:type="spellEnd"/>
      <w:r w:rsidRPr="00A30E28">
        <w:rPr>
          <w:rFonts w:ascii="Arial" w:hAnsi="Arial" w:cs="Arial"/>
        </w:rPr>
        <w:t xml:space="preserve">, voorzitter van </w:t>
      </w:r>
      <w:proofErr w:type="spellStart"/>
      <w:r w:rsidRPr="00A30E28">
        <w:rPr>
          <w:rFonts w:ascii="Arial" w:hAnsi="Arial" w:cs="Arial"/>
        </w:rPr>
        <w:t>HCC!genealogie</w:t>
      </w:r>
      <w:proofErr w:type="spellEnd"/>
      <w:r w:rsidRPr="00A30E28">
        <w:rPr>
          <w:rFonts w:ascii="Arial" w:hAnsi="Arial" w:cs="Arial"/>
        </w:rPr>
        <w:t xml:space="preserve"> telefonisch bereikbaar via 0416 279 373 / 06 22 457 837 of door Frank Lether, public relations </w:t>
      </w:r>
      <w:proofErr w:type="spellStart"/>
      <w:r w:rsidRPr="00A30E28">
        <w:rPr>
          <w:rFonts w:ascii="Arial" w:hAnsi="Arial" w:cs="Arial"/>
        </w:rPr>
        <w:t>officer</w:t>
      </w:r>
      <w:proofErr w:type="spellEnd"/>
      <w:r w:rsidRPr="00A30E28">
        <w:rPr>
          <w:rFonts w:ascii="Arial" w:hAnsi="Arial" w:cs="Arial"/>
        </w:rPr>
        <w:t xml:space="preserve"> die via 033 245 05 70 of per </w:t>
      </w:r>
      <w:hyperlink r:id="rId6" w:history="1">
        <w:r w:rsidRPr="00A30E28">
          <w:rPr>
            <w:rStyle w:val="Hyperlink"/>
            <w:rFonts w:ascii="Arial" w:hAnsi="Arial" w:cs="Arial"/>
          </w:rPr>
          <w:t>e-mail</w:t>
        </w:r>
      </w:hyperlink>
      <w:r w:rsidRPr="00A30E28">
        <w:rPr>
          <w:rFonts w:ascii="Arial" w:hAnsi="Arial" w:cs="Arial"/>
        </w:rPr>
        <w:t xml:space="preserve"> bereikbaar is.</w:t>
      </w:r>
      <w:r w:rsidRPr="00A30E28">
        <w:rPr>
          <w:rFonts w:ascii="Arial" w:hAnsi="Arial" w:cs="Arial"/>
        </w:rPr>
        <w:br/>
      </w:r>
      <w:r w:rsidRPr="00A30E28">
        <w:rPr>
          <w:rFonts w:ascii="Arial" w:hAnsi="Arial" w:cs="Arial"/>
        </w:rPr>
        <w:br/>
      </w:r>
      <w:r w:rsidRPr="00A30E28">
        <w:rPr>
          <w:rFonts w:ascii="Arial" w:hAnsi="Arial" w:cs="Arial"/>
          <w:i/>
          <w:iCs/>
        </w:rPr>
        <w:t>Amersfoort, 10 februari 2025</w:t>
      </w:r>
      <w:r w:rsidRPr="00A30E28">
        <w:rPr>
          <w:rFonts w:ascii="Arial" w:hAnsi="Arial" w:cs="Arial"/>
        </w:rPr>
        <w:br/>
      </w:r>
      <w:r w:rsidRPr="00A30E28">
        <w:rPr>
          <w:rFonts w:ascii="Arial" w:hAnsi="Arial" w:cs="Arial"/>
        </w:rPr>
        <w:br/>
      </w:r>
      <w:r w:rsidRPr="00A30E28">
        <w:rPr>
          <w:rFonts w:ascii="Arial" w:hAnsi="Arial" w:cs="Arial"/>
          <w:i/>
          <w:iCs/>
        </w:rPr>
        <w:t xml:space="preserve">Secretariaat </w:t>
      </w:r>
      <w:proofErr w:type="spellStart"/>
      <w:r w:rsidRPr="00A30E28">
        <w:rPr>
          <w:rFonts w:ascii="Arial" w:hAnsi="Arial" w:cs="Arial"/>
          <w:i/>
          <w:iCs/>
        </w:rPr>
        <w:t>HCC!genealogie</w:t>
      </w:r>
      <w:proofErr w:type="spellEnd"/>
      <w:r w:rsidRPr="00A30E28">
        <w:rPr>
          <w:rFonts w:ascii="Arial" w:hAnsi="Arial" w:cs="Arial"/>
        </w:rPr>
        <w:br/>
      </w:r>
      <w:proofErr w:type="spellStart"/>
      <w:r w:rsidRPr="00A30E28">
        <w:rPr>
          <w:rFonts w:ascii="Arial" w:hAnsi="Arial" w:cs="Arial"/>
          <w:i/>
          <w:iCs/>
        </w:rPr>
        <w:t>Goudsberg</w:t>
      </w:r>
      <w:proofErr w:type="spellEnd"/>
      <w:r w:rsidRPr="00A30E28">
        <w:rPr>
          <w:rFonts w:ascii="Arial" w:hAnsi="Arial" w:cs="Arial"/>
          <w:i/>
          <w:iCs/>
        </w:rPr>
        <w:t xml:space="preserve"> 7, 3825 CE Amersfoort</w:t>
      </w:r>
      <w:r w:rsidRPr="00A30E28">
        <w:rPr>
          <w:rFonts w:ascii="Arial" w:hAnsi="Arial" w:cs="Arial"/>
        </w:rPr>
        <w:br/>
      </w:r>
      <w:hyperlink r:id="rId7" w:history="1">
        <w:r w:rsidRPr="00A30E28">
          <w:rPr>
            <w:rStyle w:val="Hyperlink"/>
            <w:rFonts w:ascii="Arial" w:hAnsi="Arial" w:cs="Arial"/>
            <w:i/>
            <w:iCs/>
          </w:rPr>
          <w:t>secretaris@genealogie.hcc.nl</w:t>
        </w:r>
      </w:hyperlink>
      <w:r w:rsidRPr="00A30E28">
        <w:rPr>
          <w:rFonts w:ascii="Arial" w:hAnsi="Arial" w:cs="Arial"/>
        </w:rPr>
        <w:br/>
      </w:r>
      <w:r w:rsidRPr="00A30E28">
        <w:rPr>
          <w:rFonts w:ascii="Arial" w:hAnsi="Arial" w:cs="Arial"/>
        </w:rPr>
        <w:lastRenderedPageBreak/>
        <w:t> </w:t>
      </w:r>
      <w:r w:rsidRPr="00A30E28">
        <w:rPr>
          <w:rFonts w:ascii="Arial" w:hAnsi="Arial" w:cs="Arial"/>
        </w:rPr>
        <w:br/>
      </w:r>
      <w:r w:rsidRPr="00A30E28">
        <w:rPr>
          <w:rFonts w:ascii="Arial" w:hAnsi="Arial" w:cs="Arial"/>
          <w:b/>
          <w:bCs/>
        </w:rPr>
        <w:t>De bijeenkomst</w:t>
      </w:r>
      <w:r w:rsidRPr="00A30E28">
        <w:rPr>
          <w:rFonts w:ascii="Arial" w:hAnsi="Arial" w:cs="Arial"/>
        </w:rPr>
        <w:br/>
      </w:r>
      <w:r w:rsidRPr="00A30E28">
        <w:rPr>
          <w:rFonts w:ascii="Arial" w:hAnsi="Arial" w:cs="Arial"/>
          <w:i/>
          <w:iCs/>
        </w:rPr>
        <w:t>datum:</w:t>
      </w:r>
      <w:r w:rsidRPr="00A30E28">
        <w:rPr>
          <w:rFonts w:ascii="Arial" w:hAnsi="Arial" w:cs="Arial"/>
        </w:rPr>
        <w:t xml:space="preserve"> 22 februari 2025</w:t>
      </w:r>
      <w:r w:rsidRPr="00A30E28">
        <w:rPr>
          <w:rFonts w:ascii="Arial" w:hAnsi="Arial" w:cs="Arial"/>
        </w:rPr>
        <w:br/>
      </w:r>
      <w:r w:rsidRPr="00A30E28">
        <w:rPr>
          <w:rFonts w:ascii="Arial" w:hAnsi="Arial" w:cs="Arial"/>
          <w:i/>
          <w:iCs/>
        </w:rPr>
        <w:t>aanvang:</w:t>
      </w:r>
      <w:r w:rsidRPr="00A30E28">
        <w:rPr>
          <w:rFonts w:ascii="Arial" w:hAnsi="Arial" w:cs="Arial"/>
        </w:rPr>
        <w:t xml:space="preserve"> 11 uur</w:t>
      </w:r>
      <w:r w:rsidRPr="00A30E28">
        <w:rPr>
          <w:rFonts w:ascii="Arial" w:hAnsi="Arial" w:cs="Arial"/>
        </w:rPr>
        <w:br/>
      </w:r>
      <w:r w:rsidRPr="00A30E28">
        <w:rPr>
          <w:rFonts w:ascii="Arial" w:hAnsi="Arial" w:cs="Arial"/>
          <w:i/>
          <w:iCs/>
        </w:rPr>
        <w:t>locatie:</w:t>
      </w:r>
      <w:r w:rsidRPr="00A30E28">
        <w:rPr>
          <w:rFonts w:ascii="Arial" w:hAnsi="Arial" w:cs="Arial"/>
        </w:rPr>
        <w:t xml:space="preserve"> H.F. Witte Cultuur- en vergadercentrum, Henri </w:t>
      </w:r>
      <w:proofErr w:type="spellStart"/>
      <w:r w:rsidRPr="00A30E28">
        <w:rPr>
          <w:rFonts w:ascii="Arial" w:hAnsi="Arial" w:cs="Arial"/>
        </w:rPr>
        <w:t>Dunantplein</w:t>
      </w:r>
      <w:proofErr w:type="spellEnd"/>
      <w:r w:rsidRPr="00A30E28">
        <w:rPr>
          <w:rFonts w:ascii="Arial" w:hAnsi="Arial" w:cs="Arial"/>
        </w:rPr>
        <w:t xml:space="preserve"> 4, 3731 CL De Bilt.</w:t>
      </w:r>
      <w:r w:rsidRPr="00A30E28">
        <w:rPr>
          <w:rFonts w:ascii="Arial" w:hAnsi="Arial" w:cs="Arial"/>
        </w:rPr>
        <w:br/>
      </w:r>
      <w:r w:rsidRPr="00A30E28">
        <w:rPr>
          <w:rFonts w:ascii="Arial" w:hAnsi="Arial" w:cs="Arial"/>
          <w:i/>
          <w:iCs/>
        </w:rPr>
        <w:t>toegang:</w:t>
      </w:r>
      <w:r w:rsidRPr="00A30E28">
        <w:rPr>
          <w:rFonts w:ascii="Arial" w:hAnsi="Arial" w:cs="Arial"/>
        </w:rPr>
        <w:t xml:space="preserve"> gratis</w:t>
      </w:r>
      <w:r w:rsidRPr="00A30E28">
        <w:rPr>
          <w:rFonts w:ascii="Arial" w:hAnsi="Arial" w:cs="Arial"/>
        </w:rPr>
        <w:br/>
        <w:t> </w:t>
      </w:r>
      <w:r w:rsidRPr="00A30E28">
        <w:rPr>
          <w:rFonts w:ascii="Arial" w:hAnsi="Arial" w:cs="Arial"/>
        </w:rPr>
        <w:br/>
      </w:r>
      <w:r w:rsidRPr="00A30E28">
        <w:rPr>
          <w:rFonts w:ascii="Arial" w:hAnsi="Arial" w:cs="Arial"/>
          <w:i/>
          <w:iCs/>
          <w:sz w:val="20"/>
          <w:szCs w:val="20"/>
        </w:rPr>
        <w:t xml:space="preserve">De informatie en persberichten die wij aan journalisten en/of redacties sturen, zijn zoveel mogelijk afgestemd op hun professionele interesse of speelt zich af in de regio/provincie. </w:t>
      </w:r>
      <w:r w:rsidRPr="00A30E28">
        <w:rPr>
          <w:rFonts w:ascii="Arial" w:hAnsi="Arial" w:cs="Arial"/>
          <w:sz w:val="20"/>
          <w:szCs w:val="20"/>
        </w:rPr>
        <w:br/>
      </w:r>
      <w:r w:rsidRPr="00A30E28">
        <w:rPr>
          <w:rFonts w:ascii="Arial" w:hAnsi="Arial" w:cs="Arial"/>
          <w:sz w:val="20"/>
          <w:szCs w:val="20"/>
        </w:rPr>
        <w:br/>
      </w:r>
      <w:r w:rsidRPr="00A30E28">
        <w:rPr>
          <w:rFonts w:ascii="Arial" w:hAnsi="Arial" w:cs="Arial"/>
          <w:i/>
          <w:iCs/>
          <w:sz w:val="20"/>
          <w:szCs w:val="20"/>
        </w:rPr>
        <w:t xml:space="preserve">We gebruiken een eigen persbestand waarin </w:t>
      </w:r>
      <w:r w:rsidRPr="00A30E28">
        <w:rPr>
          <w:rFonts w:ascii="Arial" w:hAnsi="Arial" w:cs="Arial"/>
          <w:i/>
          <w:iCs/>
          <w:sz w:val="20"/>
          <w:szCs w:val="20"/>
          <w:u w:val="single"/>
        </w:rPr>
        <w:t>alleen</w:t>
      </w:r>
      <w:r w:rsidRPr="00A30E28">
        <w:rPr>
          <w:rFonts w:ascii="Arial" w:hAnsi="Arial" w:cs="Arial"/>
          <w:i/>
          <w:iCs/>
          <w:sz w:val="20"/>
          <w:szCs w:val="20"/>
        </w:rPr>
        <w:t xml:space="preserve"> de </w:t>
      </w:r>
      <w:proofErr w:type="spellStart"/>
      <w:r w:rsidRPr="00A30E28">
        <w:rPr>
          <w:rFonts w:ascii="Arial" w:hAnsi="Arial" w:cs="Arial"/>
          <w:i/>
          <w:iCs/>
          <w:sz w:val="20"/>
          <w:szCs w:val="20"/>
        </w:rPr>
        <w:t>naw-gegevens</w:t>
      </w:r>
      <w:proofErr w:type="spellEnd"/>
      <w:r w:rsidRPr="00A30E28">
        <w:rPr>
          <w:rFonts w:ascii="Arial" w:hAnsi="Arial" w:cs="Arial"/>
          <w:i/>
          <w:iCs/>
          <w:sz w:val="20"/>
          <w:szCs w:val="20"/>
        </w:rPr>
        <w:t xml:space="preserve"> van de media zijn opgenomen inclusief hun telefoonnummer en e-mailadres, maar geen persoonlijke gegevens. Dit bestand is niet</w:t>
      </w:r>
      <w:r w:rsidRPr="00A30E28">
        <w:rPr>
          <w:rFonts w:ascii="Arial" w:hAnsi="Arial" w:cs="Arial"/>
          <w:sz w:val="20"/>
          <w:szCs w:val="20"/>
        </w:rPr>
        <w:t xml:space="preserve"> </w:t>
      </w:r>
      <w:r w:rsidRPr="00A30E28">
        <w:rPr>
          <w:rFonts w:ascii="Arial" w:hAnsi="Arial" w:cs="Arial"/>
          <w:i/>
          <w:iCs/>
          <w:sz w:val="20"/>
          <w:szCs w:val="20"/>
        </w:rPr>
        <w:t>voor anderen toegankelijk en wordt niet commercieel verhandeld. Met deze gegevens wordt daarom verder niets gedaan.</w:t>
      </w:r>
      <w:r w:rsidRPr="00A30E28">
        <w:rPr>
          <w:rFonts w:ascii="Arial" w:hAnsi="Arial" w:cs="Arial"/>
          <w:sz w:val="20"/>
          <w:szCs w:val="20"/>
        </w:rPr>
        <w:br/>
      </w:r>
      <w:r w:rsidRPr="00A30E28">
        <w:rPr>
          <w:rFonts w:ascii="Arial" w:hAnsi="Arial" w:cs="Arial"/>
          <w:sz w:val="20"/>
          <w:szCs w:val="20"/>
        </w:rPr>
        <w:br/>
      </w:r>
      <w:r w:rsidRPr="00A30E28">
        <w:rPr>
          <w:rFonts w:ascii="Arial" w:hAnsi="Arial" w:cs="Arial"/>
          <w:i/>
          <w:iCs/>
          <w:sz w:val="20"/>
          <w:szCs w:val="20"/>
        </w:rPr>
        <w:t xml:space="preserve">Wilt u onze persberichten niet meer ontvangen, stuur dan een mail naar </w:t>
      </w:r>
      <w:hyperlink r:id="rId8" w:history="1">
        <w:r w:rsidRPr="00A30E28">
          <w:rPr>
            <w:rStyle w:val="Hyperlink"/>
            <w:rFonts w:ascii="Arial" w:hAnsi="Arial" w:cs="Arial"/>
            <w:i/>
            <w:iCs/>
            <w:sz w:val="20"/>
            <w:szCs w:val="20"/>
          </w:rPr>
          <w:t>publicrelations@genealogie.hcc.nl</w:t>
        </w:r>
      </w:hyperlink>
      <w:r w:rsidRPr="00A30E28">
        <w:rPr>
          <w:rFonts w:ascii="Arial" w:hAnsi="Arial" w:cs="Arial"/>
          <w:i/>
          <w:iCs/>
          <w:sz w:val="20"/>
          <w:szCs w:val="20"/>
        </w:rPr>
        <w:t xml:space="preserve"> met 'uitschrijven' in de onderwerpregel.</w:t>
      </w:r>
    </w:p>
    <w:sectPr w:rsidR="00A66A51" w:rsidRPr="00A30E28" w:rsidSect="00A30E28">
      <w:pgSz w:w="11906" w:h="16838"/>
      <w:pgMar w:top="1134" w:right="1134"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0E28"/>
    <w:rsid w:val="00001490"/>
    <w:rsid w:val="00A30E28"/>
    <w:rsid w:val="00A66A51"/>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58E617"/>
  <w15:chartTrackingRefBased/>
  <w15:docId w15:val="{5BC5CEF6-D520-4DF7-B1FC-1C5A2E691A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A30E2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A30E2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A30E28"/>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A30E28"/>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A30E28"/>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A30E28"/>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A30E28"/>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A30E28"/>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A30E28"/>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A30E28"/>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A30E28"/>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A30E28"/>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A30E28"/>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A30E28"/>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A30E28"/>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A30E28"/>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A30E28"/>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A30E28"/>
    <w:rPr>
      <w:rFonts w:eastAsiaTheme="majorEastAsia" w:cstheme="majorBidi"/>
      <w:color w:val="272727" w:themeColor="text1" w:themeTint="D8"/>
    </w:rPr>
  </w:style>
  <w:style w:type="paragraph" w:styleId="Titel">
    <w:name w:val="Title"/>
    <w:basedOn w:val="Standaard"/>
    <w:next w:val="Standaard"/>
    <w:link w:val="TitelChar"/>
    <w:uiPriority w:val="10"/>
    <w:qFormat/>
    <w:rsid w:val="00A30E2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A30E28"/>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A30E28"/>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A30E28"/>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A30E28"/>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A30E28"/>
    <w:rPr>
      <w:i/>
      <w:iCs/>
      <w:color w:val="404040" w:themeColor="text1" w:themeTint="BF"/>
    </w:rPr>
  </w:style>
  <w:style w:type="paragraph" w:styleId="Lijstalinea">
    <w:name w:val="List Paragraph"/>
    <w:basedOn w:val="Standaard"/>
    <w:uiPriority w:val="34"/>
    <w:qFormat/>
    <w:rsid w:val="00A30E28"/>
    <w:pPr>
      <w:ind w:left="720"/>
      <w:contextualSpacing/>
    </w:pPr>
  </w:style>
  <w:style w:type="character" w:styleId="Intensievebenadrukking">
    <w:name w:val="Intense Emphasis"/>
    <w:basedOn w:val="Standaardalinea-lettertype"/>
    <w:uiPriority w:val="21"/>
    <w:qFormat/>
    <w:rsid w:val="00A30E28"/>
    <w:rPr>
      <w:i/>
      <w:iCs/>
      <w:color w:val="0F4761" w:themeColor="accent1" w:themeShade="BF"/>
    </w:rPr>
  </w:style>
  <w:style w:type="paragraph" w:styleId="Duidelijkcitaat">
    <w:name w:val="Intense Quote"/>
    <w:basedOn w:val="Standaard"/>
    <w:next w:val="Standaard"/>
    <w:link w:val="DuidelijkcitaatChar"/>
    <w:uiPriority w:val="30"/>
    <w:qFormat/>
    <w:rsid w:val="00A30E2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A30E28"/>
    <w:rPr>
      <w:i/>
      <w:iCs/>
      <w:color w:val="0F4761" w:themeColor="accent1" w:themeShade="BF"/>
    </w:rPr>
  </w:style>
  <w:style w:type="character" w:styleId="Intensieveverwijzing">
    <w:name w:val="Intense Reference"/>
    <w:basedOn w:val="Standaardalinea-lettertype"/>
    <w:uiPriority w:val="32"/>
    <w:qFormat/>
    <w:rsid w:val="00A30E28"/>
    <w:rPr>
      <w:b/>
      <w:bCs/>
      <w:smallCaps/>
      <w:color w:val="0F4761" w:themeColor="accent1" w:themeShade="BF"/>
      <w:spacing w:val="5"/>
    </w:rPr>
  </w:style>
  <w:style w:type="character" w:styleId="Hyperlink">
    <w:name w:val="Hyperlink"/>
    <w:basedOn w:val="Standaardalinea-lettertype"/>
    <w:uiPriority w:val="99"/>
    <w:unhideWhenUsed/>
    <w:rsid w:val="00A30E28"/>
    <w:rPr>
      <w:color w:val="467886" w:themeColor="hyperlink"/>
      <w:u w:val="single"/>
    </w:rPr>
  </w:style>
  <w:style w:type="character" w:styleId="Onopgelostemelding">
    <w:name w:val="Unresolved Mention"/>
    <w:basedOn w:val="Standaardalinea-lettertype"/>
    <w:uiPriority w:val="99"/>
    <w:semiHidden/>
    <w:unhideWhenUsed/>
    <w:rsid w:val="00A30E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ublicrelations@genealogie.hcc.nl" TargetMode="External"/><Relationship Id="rId13"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hyperlink" Target="mailto:secretaris@genealogie.hcc.nl" TargetMode="External"/><Relationship Id="rId12"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tkusters@rarivierenland.nl" TargetMode="External"/><Relationship Id="rId11" Type="http://schemas.openxmlformats.org/officeDocument/2006/relationships/customXml" Target="../customXml/item1.xml"/><Relationship Id="rId5" Type="http://schemas.openxmlformats.org/officeDocument/2006/relationships/hyperlink" Target="https://hcc.us16.list-manage.com/track/click?u=16783588f2ad691622908e0b3&amp;id=844c127385&amp;e=ced0ec3ec4" TargetMode="External"/><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915F6268897CF4DABFFF676F87F1DA4" ma:contentTypeVersion="18" ma:contentTypeDescription="Een nieuw document maken." ma:contentTypeScope="" ma:versionID="79c86f9529aaadcbe5ee7d8674cb4808">
  <xsd:schema xmlns:xsd="http://www.w3.org/2001/XMLSchema" xmlns:xs="http://www.w3.org/2001/XMLSchema" xmlns:p="http://schemas.microsoft.com/office/2006/metadata/properties" xmlns:ns2="5691d02c-cae7-41da-86e0-84c06f92facd" xmlns:ns3="2a68c796-458c-45e3-8657-0ec687df5fd8" targetNamespace="http://schemas.microsoft.com/office/2006/metadata/properties" ma:root="true" ma:fieldsID="3e7df2c6a2a06a611ce5e5adb3b73ed5" ns2:_="" ns3:_="">
    <xsd:import namespace="5691d02c-cae7-41da-86e0-84c06f92facd"/>
    <xsd:import namespace="2a68c796-458c-45e3-8657-0ec687df5fd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91d02c-cae7-41da-86e0-84c06f92fa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9ba0cca5-7947-4837-9cb9-3b3521a26fac"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68c796-458c-45e3-8657-0ec687df5fd8"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5b0ec180-40de-4366-b862-dc274d321232}" ma:internalName="TaxCatchAll" ma:showField="CatchAllData" ma:web="2a68c796-458c-45e3-8657-0ec687df5f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2a68c796-458c-45e3-8657-0ec687df5fd8" xsi:nil="true"/>
    <lcf76f155ced4ddcb4097134ff3c332f xmlns="5691d02c-cae7-41da-86e0-84c06f92facd">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9F0AF84-DCA0-462B-8F98-9A6B83F9193C}"/>
</file>

<file path=customXml/itemProps2.xml><?xml version="1.0" encoding="utf-8"?>
<ds:datastoreItem xmlns:ds="http://schemas.openxmlformats.org/officeDocument/2006/customXml" ds:itemID="{6E6F889D-F72B-4917-B38C-E122B161E240}"/>
</file>

<file path=customXml/itemProps3.xml><?xml version="1.0" encoding="utf-8"?>
<ds:datastoreItem xmlns:ds="http://schemas.openxmlformats.org/officeDocument/2006/customXml" ds:itemID="{4EF6DD7D-157F-48D1-AE1C-324D27048836}"/>
</file>

<file path=docProps/app.xml><?xml version="1.0" encoding="utf-8"?>
<Properties xmlns="http://schemas.openxmlformats.org/officeDocument/2006/extended-properties" xmlns:vt="http://schemas.openxmlformats.org/officeDocument/2006/docPropsVTypes">
  <Template>Normal</Template>
  <TotalTime>3</TotalTime>
  <Pages>2</Pages>
  <Words>668</Words>
  <Characters>3678</Characters>
  <Application>Microsoft Office Word</Application>
  <DocSecurity>0</DocSecurity>
  <Lines>30</Lines>
  <Paragraphs>8</Paragraphs>
  <ScaleCrop>false</ScaleCrop>
  <Company/>
  <LinksUpToDate>false</LinksUpToDate>
  <CharactersWithSpaces>4338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dc:creator>
  <cp:keywords/>
  <dc:description/>
  <cp:lastModifiedBy>Frank Lether</cp:lastModifiedBy>
  <cp:revision>1</cp:revision>
  <dcterms:created xsi:type="dcterms:W3CDTF">2025-02-15T13:49:00Z</dcterms:created>
  <dcterms:modified xsi:type="dcterms:W3CDTF">2025-02-15T13:52:00Z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0x0101000915F6268897CF4DABFFF676F87F1DA4</vt:lpwstr>
  </property>
</Properties>
</file>