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4350" w:rsidRPr="00023E46" w:rsidRDefault="00494350" w:rsidP="00494350">
      <w:pPr>
        <w:rPr>
          <w:b/>
          <w:sz w:val="28"/>
          <w:szCs w:val="28"/>
        </w:rPr>
      </w:pPr>
      <w:r w:rsidRPr="00023E46">
        <w:rPr>
          <w:rFonts w:ascii="Arial" w:hAnsi="Arial" w:cs="Arial"/>
          <w:b/>
          <w:sz w:val="28"/>
          <w:szCs w:val="28"/>
          <w:shd w:val="clear" w:color="auto" w:fill="FFFFFF"/>
        </w:rPr>
        <w:t>W</w:t>
      </w:r>
      <w:r w:rsidRPr="00023E46">
        <w:rPr>
          <w:rFonts w:ascii="Arial" w:hAnsi="Arial" w:cs="Arial"/>
          <w:b/>
          <w:sz w:val="28"/>
          <w:szCs w:val="28"/>
          <w:shd w:val="clear" w:color="auto" w:fill="FFFFFF"/>
        </w:rPr>
        <w:t>et Algemene Verordening Gegevensbescherming (</w:t>
      </w:r>
      <w:r w:rsidRPr="00023E46">
        <w:rPr>
          <w:rFonts w:ascii="Arial" w:hAnsi="Arial" w:cs="Arial"/>
          <w:b/>
          <w:bCs/>
          <w:sz w:val="28"/>
          <w:szCs w:val="28"/>
          <w:shd w:val="clear" w:color="auto" w:fill="FFFFFF"/>
        </w:rPr>
        <w:t>AVG</w:t>
      </w:r>
      <w:r w:rsidRPr="00023E46">
        <w:rPr>
          <w:rFonts w:ascii="Arial" w:hAnsi="Arial" w:cs="Arial"/>
          <w:b/>
          <w:sz w:val="28"/>
          <w:szCs w:val="28"/>
          <w:shd w:val="clear" w:color="auto" w:fill="FFFFFF"/>
        </w:rPr>
        <w:t>).</w:t>
      </w:r>
    </w:p>
    <w:p w:rsidR="00494350" w:rsidRPr="007738A0" w:rsidRDefault="00494350" w:rsidP="00494350">
      <w:pPr>
        <w:rPr>
          <w:rFonts w:ascii="Arial" w:hAnsi="Arial" w:cs="Arial"/>
          <w:b/>
          <w:sz w:val="24"/>
          <w:szCs w:val="24"/>
        </w:rPr>
      </w:pPr>
      <w:r w:rsidRPr="007738A0">
        <w:rPr>
          <w:rFonts w:ascii="Arial" w:hAnsi="Arial" w:cs="Arial"/>
          <w:b/>
          <w:sz w:val="24"/>
          <w:szCs w:val="24"/>
        </w:rPr>
        <w:t>De nieuwe privacywet die in mei 2018 effectief wordt is een kleine ramp voor ons genealogen. Vraag is: stopt het hier?</w:t>
      </w:r>
    </w:p>
    <w:p w:rsidR="00494350" w:rsidRDefault="00494350" w:rsidP="00494350">
      <w:pPr>
        <w:rPr>
          <w:rFonts w:ascii="Arial" w:hAnsi="Arial" w:cs="Arial"/>
          <w:sz w:val="24"/>
          <w:szCs w:val="24"/>
        </w:rPr>
      </w:pPr>
      <w:r>
        <w:rPr>
          <w:rFonts w:ascii="Arial" w:hAnsi="Arial" w:cs="Arial"/>
          <w:sz w:val="24"/>
          <w:szCs w:val="24"/>
        </w:rPr>
        <w:t xml:space="preserve">Ook onder de bestaande wetgeving (de </w:t>
      </w:r>
      <w:r w:rsidRPr="00494350">
        <w:rPr>
          <w:rFonts w:ascii="Arial" w:hAnsi="Arial" w:cs="Arial"/>
          <w:sz w:val="24"/>
          <w:szCs w:val="24"/>
        </w:rPr>
        <w:t>Wet Bescherming Persoonsgegevens</w:t>
      </w:r>
      <w:r>
        <w:rPr>
          <w:rFonts w:ascii="Arial" w:hAnsi="Arial" w:cs="Arial"/>
          <w:sz w:val="24"/>
          <w:szCs w:val="24"/>
        </w:rPr>
        <w:t xml:space="preserve">) mag je </w:t>
      </w:r>
      <w:proofErr w:type="gramStart"/>
      <w:r>
        <w:rPr>
          <w:rFonts w:ascii="Arial" w:hAnsi="Arial" w:cs="Arial"/>
          <w:sz w:val="24"/>
          <w:szCs w:val="24"/>
        </w:rPr>
        <w:t>niet zo maar</w:t>
      </w:r>
      <w:proofErr w:type="gramEnd"/>
      <w:r>
        <w:rPr>
          <w:rFonts w:ascii="Arial" w:hAnsi="Arial" w:cs="Arial"/>
          <w:sz w:val="24"/>
          <w:szCs w:val="24"/>
        </w:rPr>
        <w:t xml:space="preserve"> gegevens van nog levende mensen gebruiken, waarbij men nog eens extra voorzichtig is met ras en/of geloof. E.e.a. is ingegeven door datalekken die de laatste jaren het nieuws haalde, reden waarom de boetes op overtredingen van de nieuwe wet behoorlijk hoger zijn.</w:t>
      </w:r>
    </w:p>
    <w:p w:rsidR="00494350" w:rsidRPr="00494350" w:rsidRDefault="007738A0" w:rsidP="00494350">
      <w:pPr>
        <w:rPr>
          <w:rFonts w:ascii="Arial" w:hAnsi="Arial" w:cs="Arial"/>
          <w:sz w:val="24"/>
          <w:szCs w:val="24"/>
        </w:rPr>
      </w:pPr>
      <w:r>
        <w:rPr>
          <w:rFonts w:ascii="Arial" w:hAnsi="Arial" w:cs="Arial"/>
          <w:sz w:val="24"/>
          <w:szCs w:val="24"/>
        </w:rPr>
        <w:t xml:space="preserve">Wij weten maar al te goed de huidige beperkingen op dit soort gegevens, reden waarom er grenzen zijn </w:t>
      </w:r>
      <w:r w:rsidRPr="00494350">
        <w:rPr>
          <w:rFonts w:ascii="Arial" w:hAnsi="Arial" w:cs="Arial"/>
          <w:sz w:val="24"/>
          <w:szCs w:val="24"/>
        </w:rPr>
        <w:t xml:space="preserve">van </w:t>
      </w:r>
      <w:r>
        <w:rPr>
          <w:rFonts w:ascii="Arial" w:hAnsi="Arial" w:cs="Arial"/>
          <w:sz w:val="24"/>
          <w:szCs w:val="24"/>
        </w:rPr>
        <w:t xml:space="preserve">100, 75 en 50 </w:t>
      </w:r>
      <w:r w:rsidRPr="00494350">
        <w:rPr>
          <w:rFonts w:ascii="Arial" w:hAnsi="Arial" w:cs="Arial"/>
          <w:sz w:val="24"/>
          <w:szCs w:val="24"/>
        </w:rPr>
        <w:t>jaar die gelden</w:t>
      </w:r>
      <w:r>
        <w:rPr>
          <w:rFonts w:ascii="Arial" w:hAnsi="Arial" w:cs="Arial"/>
          <w:sz w:val="24"/>
          <w:szCs w:val="24"/>
        </w:rPr>
        <w:t xml:space="preserve"> voor</w:t>
      </w:r>
      <w:r>
        <w:rPr>
          <w:rFonts w:ascii="Arial" w:hAnsi="Arial" w:cs="Arial"/>
          <w:sz w:val="24"/>
          <w:szCs w:val="24"/>
        </w:rPr>
        <w:t>dat</w:t>
      </w:r>
      <w:r>
        <w:rPr>
          <w:rFonts w:ascii="Arial" w:hAnsi="Arial" w:cs="Arial"/>
          <w:sz w:val="24"/>
          <w:szCs w:val="24"/>
        </w:rPr>
        <w:t xml:space="preserve"> geboorte-, huwelijks- en overlijdensaktes</w:t>
      </w:r>
      <w:r>
        <w:rPr>
          <w:rFonts w:ascii="Arial" w:hAnsi="Arial" w:cs="Arial"/>
          <w:sz w:val="24"/>
          <w:szCs w:val="24"/>
        </w:rPr>
        <w:t xml:space="preserve"> (openbaar) beschikbaar komen</w:t>
      </w:r>
      <w:r>
        <w:rPr>
          <w:rFonts w:ascii="Arial" w:hAnsi="Arial" w:cs="Arial"/>
          <w:sz w:val="24"/>
          <w:szCs w:val="24"/>
        </w:rPr>
        <w:t>.</w:t>
      </w:r>
      <w:r>
        <w:rPr>
          <w:rFonts w:ascii="Arial" w:hAnsi="Arial" w:cs="Arial"/>
          <w:sz w:val="24"/>
          <w:szCs w:val="24"/>
        </w:rPr>
        <w:t xml:space="preserve"> Het zijn projecten als Vele Handen die er met behulp van vele vrijwilligers voor zorgen dat </w:t>
      </w:r>
      <w:r w:rsidR="00494350" w:rsidRPr="00494350">
        <w:rPr>
          <w:rFonts w:ascii="Arial" w:hAnsi="Arial" w:cs="Arial"/>
          <w:sz w:val="24"/>
          <w:szCs w:val="24"/>
        </w:rPr>
        <w:t xml:space="preserve">bevolkingsregisters online </w:t>
      </w:r>
      <w:r>
        <w:rPr>
          <w:rFonts w:ascii="Arial" w:hAnsi="Arial" w:cs="Arial"/>
          <w:sz w:val="24"/>
          <w:szCs w:val="24"/>
        </w:rPr>
        <w:t>komen al</w:t>
      </w:r>
      <w:r w:rsidR="00494350" w:rsidRPr="00494350">
        <w:rPr>
          <w:rFonts w:ascii="Arial" w:hAnsi="Arial" w:cs="Arial"/>
          <w:sz w:val="24"/>
          <w:szCs w:val="24"/>
        </w:rPr>
        <w:t xml:space="preserve">waar ze op naam </w:t>
      </w:r>
      <w:r>
        <w:rPr>
          <w:rFonts w:ascii="Arial" w:hAnsi="Arial" w:cs="Arial"/>
          <w:sz w:val="24"/>
          <w:szCs w:val="24"/>
        </w:rPr>
        <w:t xml:space="preserve">zijn te </w:t>
      </w:r>
      <w:r w:rsidR="00494350" w:rsidRPr="00494350">
        <w:rPr>
          <w:rFonts w:ascii="Arial" w:hAnsi="Arial" w:cs="Arial"/>
          <w:sz w:val="24"/>
          <w:szCs w:val="24"/>
        </w:rPr>
        <w:t>doorzoek</w:t>
      </w:r>
      <w:r>
        <w:rPr>
          <w:rFonts w:ascii="Arial" w:hAnsi="Arial" w:cs="Arial"/>
          <w:sz w:val="24"/>
          <w:szCs w:val="24"/>
        </w:rPr>
        <w:t>en</w:t>
      </w:r>
      <w:r w:rsidR="00494350" w:rsidRPr="00494350">
        <w:rPr>
          <w:rFonts w:ascii="Arial" w:hAnsi="Arial" w:cs="Arial"/>
          <w:sz w:val="24"/>
          <w:szCs w:val="24"/>
        </w:rPr>
        <w:t>.</w:t>
      </w:r>
    </w:p>
    <w:p w:rsidR="00494350" w:rsidRPr="00494350" w:rsidRDefault="007738A0" w:rsidP="007738A0">
      <w:pPr>
        <w:rPr>
          <w:rFonts w:ascii="Arial" w:hAnsi="Arial" w:cs="Arial"/>
          <w:sz w:val="24"/>
          <w:szCs w:val="24"/>
        </w:rPr>
      </w:pPr>
      <w:r>
        <w:rPr>
          <w:rFonts w:ascii="Arial" w:hAnsi="Arial" w:cs="Arial"/>
          <w:sz w:val="24"/>
          <w:szCs w:val="24"/>
        </w:rPr>
        <w:t>Volgens Yvette Hoitink in GEN zijn er b</w:t>
      </w:r>
      <w:r w:rsidR="00494350" w:rsidRPr="00494350">
        <w:rPr>
          <w:rFonts w:ascii="Arial" w:hAnsi="Arial" w:cs="Arial"/>
          <w:sz w:val="24"/>
          <w:szCs w:val="24"/>
        </w:rPr>
        <w:t xml:space="preserve">ij een aantal gemeentes klachten ingediend door mensen die hun eigen persoonsgegevens online aantroffen. </w:t>
      </w:r>
      <w:r>
        <w:rPr>
          <w:rFonts w:ascii="Arial" w:hAnsi="Arial" w:cs="Arial"/>
          <w:sz w:val="24"/>
          <w:szCs w:val="24"/>
        </w:rPr>
        <w:t xml:space="preserve">Het gevolg van deze klachten is dat de </w:t>
      </w:r>
      <w:r w:rsidR="00494350" w:rsidRPr="00494350">
        <w:rPr>
          <w:rFonts w:ascii="Arial" w:hAnsi="Arial" w:cs="Arial"/>
          <w:sz w:val="24"/>
          <w:szCs w:val="24"/>
        </w:rPr>
        <w:t xml:space="preserve">Vereniging van Nederlandse Gemeenten </w:t>
      </w:r>
      <w:r>
        <w:rPr>
          <w:rFonts w:ascii="Arial" w:hAnsi="Arial" w:cs="Arial"/>
          <w:sz w:val="24"/>
          <w:szCs w:val="24"/>
        </w:rPr>
        <w:t xml:space="preserve">nu heeft geadviseerd </w:t>
      </w:r>
      <w:r w:rsidR="00494350" w:rsidRPr="00494350">
        <w:rPr>
          <w:rFonts w:ascii="Arial" w:hAnsi="Arial" w:cs="Arial"/>
          <w:sz w:val="24"/>
          <w:szCs w:val="24"/>
        </w:rPr>
        <w:t xml:space="preserve">om </w:t>
      </w:r>
      <w:r>
        <w:rPr>
          <w:rFonts w:ascii="Arial" w:hAnsi="Arial" w:cs="Arial"/>
          <w:sz w:val="24"/>
          <w:szCs w:val="24"/>
        </w:rPr>
        <w:t xml:space="preserve">de </w:t>
      </w:r>
      <w:r w:rsidR="00494350" w:rsidRPr="00494350">
        <w:rPr>
          <w:rFonts w:ascii="Arial" w:hAnsi="Arial" w:cs="Arial"/>
          <w:sz w:val="24"/>
          <w:szCs w:val="24"/>
        </w:rPr>
        <w:t xml:space="preserve">gezinskaarten </w:t>
      </w:r>
      <w:r>
        <w:rPr>
          <w:rFonts w:ascii="Arial" w:hAnsi="Arial" w:cs="Arial"/>
          <w:sz w:val="24"/>
          <w:szCs w:val="24"/>
        </w:rPr>
        <w:t xml:space="preserve">over </w:t>
      </w:r>
      <w:r w:rsidR="00494350" w:rsidRPr="00494350">
        <w:rPr>
          <w:rFonts w:ascii="Arial" w:hAnsi="Arial" w:cs="Arial"/>
          <w:sz w:val="24"/>
          <w:szCs w:val="24"/>
        </w:rPr>
        <w:t>de periode 1920-19</w:t>
      </w:r>
      <w:r w:rsidR="00494350">
        <w:rPr>
          <w:rFonts w:ascii="Arial" w:hAnsi="Arial" w:cs="Arial"/>
          <w:sz w:val="24"/>
          <w:szCs w:val="24"/>
        </w:rPr>
        <w:t>40</w:t>
      </w:r>
      <w:r w:rsidR="00494350" w:rsidRPr="00494350">
        <w:rPr>
          <w:rFonts w:ascii="Arial" w:hAnsi="Arial" w:cs="Arial"/>
          <w:sz w:val="24"/>
          <w:szCs w:val="24"/>
        </w:rPr>
        <w:t xml:space="preserve"> offline te halen. </w:t>
      </w:r>
      <w:r>
        <w:rPr>
          <w:rFonts w:ascii="Arial" w:hAnsi="Arial" w:cs="Arial"/>
          <w:sz w:val="24"/>
          <w:szCs w:val="24"/>
        </w:rPr>
        <w:t xml:space="preserve">Daar is door een aantal gemeenten/archieven al gehoor aan gegeven en zal de rest met de AVG in het achterhoofd snel volgen. </w:t>
      </w:r>
      <w:r w:rsidR="00494350" w:rsidRPr="00494350">
        <w:rPr>
          <w:rFonts w:ascii="Arial" w:hAnsi="Arial" w:cs="Arial"/>
          <w:sz w:val="24"/>
          <w:szCs w:val="24"/>
        </w:rPr>
        <w:t xml:space="preserve">De branchevereniging voor archiefinstellingen Brein </w:t>
      </w:r>
      <w:r>
        <w:rPr>
          <w:rFonts w:ascii="Arial" w:hAnsi="Arial" w:cs="Arial"/>
          <w:sz w:val="24"/>
          <w:szCs w:val="24"/>
        </w:rPr>
        <w:t xml:space="preserve">gaat nog verder in haar advies en stelt </w:t>
      </w:r>
      <w:r w:rsidR="00494350" w:rsidRPr="00494350">
        <w:rPr>
          <w:rFonts w:ascii="Arial" w:hAnsi="Arial" w:cs="Arial"/>
          <w:sz w:val="24"/>
          <w:szCs w:val="24"/>
        </w:rPr>
        <w:t xml:space="preserve">de openbaarheid van gezinskaarten </w:t>
      </w:r>
      <w:r>
        <w:rPr>
          <w:rFonts w:ascii="Arial" w:hAnsi="Arial" w:cs="Arial"/>
          <w:sz w:val="24"/>
          <w:szCs w:val="24"/>
        </w:rPr>
        <w:t xml:space="preserve">zo </w:t>
      </w:r>
      <w:r w:rsidR="00494350" w:rsidRPr="00494350">
        <w:rPr>
          <w:rFonts w:ascii="Arial" w:hAnsi="Arial" w:cs="Arial"/>
          <w:sz w:val="24"/>
          <w:szCs w:val="24"/>
        </w:rPr>
        <w:t>te beperken</w:t>
      </w:r>
      <w:r>
        <w:rPr>
          <w:rFonts w:ascii="Arial" w:hAnsi="Arial" w:cs="Arial"/>
          <w:sz w:val="24"/>
          <w:szCs w:val="24"/>
        </w:rPr>
        <w:t xml:space="preserve"> </w:t>
      </w:r>
      <w:r w:rsidR="00494350" w:rsidRPr="00494350">
        <w:rPr>
          <w:rFonts w:ascii="Arial" w:hAnsi="Arial" w:cs="Arial"/>
          <w:sz w:val="24"/>
          <w:szCs w:val="24"/>
        </w:rPr>
        <w:t xml:space="preserve">dat ze ook in de studiezaal niet meer </w:t>
      </w:r>
      <w:r>
        <w:rPr>
          <w:rFonts w:ascii="Arial" w:hAnsi="Arial" w:cs="Arial"/>
          <w:sz w:val="24"/>
          <w:szCs w:val="24"/>
        </w:rPr>
        <w:t xml:space="preserve">zijn </w:t>
      </w:r>
      <w:r w:rsidR="00494350" w:rsidRPr="00494350">
        <w:rPr>
          <w:rFonts w:ascii="Arial" w:hAnsi="Arial" w:cs="Arial"/>
          <w:sz w:val="24"/>
          <w:szCs w:val="24"/>
        </w:rPr>
        <w:t>in te zien</w:t>
      </w:r>
      <w:r>
        <w:rPr>
          <w:rFonts w:ascii="Arial" w:hAnsi="Arial" w:cs="Arial"/>
          <w:sz w:val="24"/>
          <w:szCs w:val="24"/>
        </w:rPr>
        <w:t>, aldus Hoitink</w:t>
      </w:r>
      <w:r w:rsidR="00494350" w:rsidRPr="00494350">
        <w:rPr>
          <w:rFonts w:ascii="Arial" w:hAnsi="Arial" w:cs="Arial"/>
          <w:sz w:val="24"/>
          <w:szCs w:val="24"/>
        </w:rPr>
        <w:t>.</w:t>
      </w:r>
    </w:p>
    <w:p w:rsidR="00494350" w:rsidRDefault="007738A0" w:rsidP="00494350">
      <w:pPr>
        <w:rPr>
          <w:rFonts w:ascii="Arial" w:hAnsi="Arial" w:cs="Arial"/>
          <w:sz w:val="24"/>
          <w:szCs w:val="24"/>
        </w:rPr>
      </w:pPr>
      <w:r>
        <w:rPr>
          <w:rFonts w:ascii="Arial" w:hAnsi="Arial" w:cs="Arial"/>
          <w:sz w:val="24"/>
          <w:szCs w:val="24"/>
        </w:rPr>
        <w:t xml:space="preserve">Zij pleit er overigens voor </w:t>
      </w:r>
      <w:r w:rsidR="00494350" w:rsidRPr="00494350">
        <w:rPr>
          <w:rFonts w:ascii="Arial" w:hAnsi="Arial" w:cs="Arial"/>
          <w:sz w:val="24"/>
          <w:szCs w:val="24"/>
        </w:rPr>
        <w:t xml:space="preserve">om dit genuanceerder aan te pakken. </w:t>
      </w:r>
      <w:r>
        <w:rPr>
          <w:rFonts w:ascii="Arial" w:hAnsi="Arial" w:cs="Arial"/>
          <w:sz w:val="24"/>
          <w:szCs w:val="24"/>
        </w:rPr>
        <w:t xml:space="preserve">Juist door de </w:t>
      </w:r>
      <w:r w:rsidR="00494350" w:rsidRPr="00494350">
        <w:rPr>
          <w:rFonts w:ascii="Arial" w:hAnsi="Arial" w:cs="Arial"/>
          <w:sz w:val="24"/>
          <w:szCs w:val="24"/>
        </w:rPr>
        <w:t xml:space="preserve">databases </w:t>
      </w:r>
      <w:r>
        <w:rPr>
          <w:rFonts w:ascii="Arial" w:hAnsi="Arial" w:cs="Arial"/>
          <w:sz w:val="24"/>
          <w:szCs w:val="24"/>
        </w:rPr>
        <w:t xml:space="preserve">is bekend </w:t>
      </w:r>
      <w:r w:rsidR="00494350" w:rsidRPr="00494350">
        <w:rPr>
          <w:rFonts w:ascii="Arial" w:hAnsi="Arial" w:cs="Arial"/>
          <w:sz w:val="24"/>
          <w:szCs w:val="24"/>
        </w:rPr>
        <w:t xml:space="preserve">welke personen er op de kaarten vermeld staan. </w:t>
      </w:r>
      <w:r w:rsidR="00023E46">
        <w:rPr>
          <w:rFonts w:ascii="Arial" w:hAnsi="Arial" w:cs="Arial"/>
          <w:sz w:val="24"/>
          <w:szCs w:val="24"/>
        </w:rPr>
        <w:t xml:space="preserve">Daarmee is het redelijk eenvoudig om personen die meer dan 100 jaar geleden werden geboren wel zichtbaar te hebben en zij die minder dan die tijd zijn geboren dan maar af te dekken, zoals nu ook al met religie geschiedt. Ook pleit Hoitink </w:t>
      </w:r>
      <w:proofErr w:type="gramStart"/>
      <w:r w:rsidR="00023E46">
        <w:rPr>
          <w:rFonts w:ascii="Arial" w:hAnsi="Arial" w:cs="Arial"/>
          <w:sz w:val="24"/>
          <w:szCs w:val="24"/>
        </w:rPr>
        <w:t>er voor</w:t>
      </w:r>
      <w:proofErr w:type="gramEnd"/>
      <w:r w:rsidR="00023E46">
        <w:rPr>
          <w:rFonts w:ascii="Arial" w:hAnsi="Arial" w:cs="Arial"/>
          <w:sz w:val="24"/>
          <w:szCs w:val="24"/>
        </w:rPr>
        <w:t xml:space="preserve"> om </w:t>
      </w:r>
      <w:r w:rsidR="00494350" w:rsidRPr="00494350">
        <w:rPr>
          <w:rFonts w:ascii="Arial" w:hAnsi="Arial" w:cs="Arial"/>
          <w:sz w:val="24"/>
          <w:szCs w:val="24"/>
        </w:rPr>
        <w:t>de indexen wel online te laten staan</w:t>
      </w:r>
      <w:r w:rsidR="00023E46">
        <w:rPr>
          <w:rFonts w:ascii="Arial" w:hAnsi="Arial" w:cs="Arial"/>
          <w:sz w:val="24"/>
          <w:szCs w:val="24"/>
        </w:rPr>
        <w:t>.</w:t>
      </w:r>
    </w:p>
    <w:p w:rsidR="00494350" w:rsidRPr="00494350" w:rsidRDefault="00023E46" w:rsidP="00494350">
      <w:pPr>
        <w:rPr>
          <w:rFonts w:ascii="Arial" w:hAnsi="Arial" w:cs="Arial"/>
          <w:sz w:val="24"/>
          <w:szCs w:val="24"/>
        </w:rPr>
      </w:pPr>
      <w:r>
        <w:rPr>
          <w:rFonts w:ascii="Arial" w:hAnsi="Arial" w:cs="Arial"/>
          <w:sz w:val="24"/>
          <w:szCs w:val="24"/>
        </w:rPr>
        <w:t xml:space="preserve">We hebben geen idee of het ooit echt is overwogen om ook de archieven toegang te verlenen tot de BPR, de Basis Registratie Personen, welk automatiseringsproject wegens budget- en opleverdata overschrijding door voormalig minister Plasterk is stopgezet. Maar het uit BRP ter beschikking stellen van een selectie van </w:t>
      </w:r>
      <w:r w:rsidR="00494350" w:rsidRPr="00494350">
        <w:rPr>
          <w:rFonts w:ascii="Arial" w:hAnsi="Arial" w:cs="Arial"/>
          <w:sz w:val="24"/>
          <w:szCs w:val="24"/>
        </w:rPr>
        <w:t>welke mensen a</w:t>
      </w:r>
      <w:r>
        <w:rPr>
          <w:rFonts w:ascii="Arial" w:hAnsi="Arial" w:cs="Arial"/>
          <w:sz w:val="24"/>
          <w:szCs w:val="24"/>
        </w:rPr>
        <w:t>l</w:t>
      </w:r>
      <w:r w:rsidR="00494350" w:rsidRPr="00494350">
        <w:rPr>
          <w:rFonts w:ascii="Arial" w:hAnsi="Arial" w:cs="Arial"/>
          <w:sz w:val="24"/>
          <w:szCs w:val="24"/>
        </w:rPr>
        <w:t xml:space="preserve"> zijn overleden</w:t>
      </w:r>
      <w:r>
        <w:rPr>
          <w:rFonts w:ascii="Arial" w:hAnsi="Arial" w:cs="Arial"/>
          <w:sz w:val="24"/>
          <w:szCs w:val="24"/>
        </w:rPr>
        <w:t xml:space="preserve"> (</w:t>
      </w:r>
      <w:r w:rsidR="00494350" w:rsidRPr="00494350">
        <w:rPr>
          <w:rFonts w:ascii="Arial" w:hAnsi="Arial" w:cs="Arial"/>
          <w:sz w:val="24"/>
          <w:szCs w:val="24"/>
        </w:rPr>
        <w:t>zoals ook aan het CBG</w:t>
      </w:r>
      <w:r w:rsidR="00494350">
        <w:rPr>
          <w:rFonts w:ascii="Arial" w:hAnsi="Arial" w:cs="Arial"/>
          <w:sz w:val="24"/>
          <w:szCs w:val="24"/>
        </w:rPr>
        <w:t xml:space="preserve"> </w:t>
      </w:r>
      <w:r>
        <w:rPr>
          <w:rFonts w:ascii="Arial" w:hAnsi="Arial" w:cs="Arial"/>
          <w:sz w:val="24"/>
          <w:szCs w:val="24"/>
        </w:rPr>
        <w:t xml:space="preserve">ter </w:t>
      </w:r>
      <w:r w:rsidR="00494350" w:rsidRPr="00494350">
        <w:rPr>
          <w:rFonts w:ascii="Arial" w:hAnsi="Arial" w:cs="Arial"/>
          <w:sz w:val="24"/>
          <w:szCs w:val="24"/>
        </w:rPr>
        <w:t>beschik</w:t>
      </w:r>
      <w:r>
        <w:rPr>
          <w:rFonts w:ascii="Arial" w:hAnsi="Arial" w:cs="Arial"/>
          <w:sz w:val="24"/>
          <w:szCs w:val="24"/>
        </w:rPr>
        <w:t xml:space="preserve">king </w:t>
      </w:r>
      <w:r w:rsidR="00494350" w:rsidRPr="00494350">
        <w:rPr>
          <w:rFonts w:ascii="Arial" w:hAnsi="Arial" w:cs="Arial"/>
          <w:sz w:val="24"/>
          <w:szCs w:val="24"/>
        </w:rPr>
        <w:t>wordt gesteld</w:t>
      </w:r>
      <w:r>
        <w:rPr>
          <w:rFonts w:ascii="Arial" w:hAnsi="Arial" w:cs="Arial"/>
          <w:sz w:val="24"/>
          <w:szCs w:val="24"/>
        </w:rPr>
        <w:t>)</w:t>
      </w:r>
      <w:r w:rsidR="00494350" w:rsidRPr="00494350">
        <w:rPr>
          <w:rFonts w:ascii="Arial" w:hAnsi="Arial" w:cs="Arial"/>
          <w:sz w:val="24"/>
          <w:szCs w:val="24"/>
        </w:rPr>
        <w:t xml:space="preserve">, zou voldoende </w:t>
      </w:r>
      <w:r>
        <w:rPr>
          <w:rFonts w:ascii="Arial" w:hAnsi="Arial" w:cs="Arial"/>
          <w:sz w:val="24"/>
          <w:szCs w:val="24"/>
        </w:rPr>
        <w:t xml:space="preserve">kunnen </w:t>
      </w:r>
      <w:r w:rsidR="00494350" w:rsidRPr="00494350">
        <w:rPr>
          <w:rFonts w:ascii="Arial" w:hAnsi="Arial" w:cs="Arial"/>
          <w:sz w:val="24"/>
          <w:szCs w:val="24"/>
        </w:rPr>
        <w:t>zijn.</w:t>
      </w:r>
    </w:p>
    <w:p w:rsidR="00494350" w:rsidRPr="00494350" w:rsidRDefault="00023E46" w:rsidP="00494350">
      <w:pPr>
        <w:rPr>
          <w:rFonts w:ascii="Arial" w:hAnsi="Arial" w:cs="Arial"/>
          <w:sz w:val="24"/>
          <w:szCs w:val="24"/>
        </w:rPr>
      </w:pPr>
      <w:r>
        <w:rPr>
          <w:rFonts w:ascii="Arial" w:hAnsi="Arial" w:cs="Arial"/>
          <w:sz w:val="24"/>
          <w:szCs w:val="24"/>
        </w:rPr>
        <w:t>Volgens Hoitink zijn er t</w:t>
      </w:r>
      <w:r w:rsidR="00494350" w:rsidRPr="00494350">
        <w:rPr>
          <w:rFonts w:ascii="Arial" w:hAnsi="Arial" w:cs="Arial"/>
          <w:sz w:val="24"/>
          <w:szCs w:val="24"/>
        </w:rPr>
        <w:t xml:space="preserve">echnisch mogelijkheden om de privacybescherming te beperken tot levende mensen, zodat de gezinskaarten grotendeels voor onderzoekers beschikbaar blijven. Maar </w:t>
      </w:r>
      <w:r>
        <w:rPr>
          <w:rFonts w:ascii="Arial" w:hAnsi="Arial" w:cs="Arial"/>
          <w:sz w:val="24"/>
          <w:szCs w:val="24"/>
        </w:rPr>
        <w:t xml:space="preserve">wil je echt </w:t>
      </w:r>
      <w:r w:rsidR="00494350" w:rsidRPr="00494350">
        <w:rPr>
          <w:rFonts w:ascii="Arial" w:hAnsi="Arial" w:cs="Arial"/>
          <w:sz w:val="24"/>
          <w:szCs w:val="24"/>
        </w:rPr>
        <w:t xml:space="preserve">zekerheid </w:t>
      </w:r>
      <w:r>
        <w:rPr>
          <w:rFonts w:ascii="Arial" w:hAnsi="Arial" w:cs="Arial"/>
          <w:sz w:val="24"/>
          <w:szCs w:val="24"/>
        </w:rPr>
        <w:t xml:space="preserve">dan moet je net als zij </w:t>
      </w:r>
      <w:r w:rsidR="00494350" w:rsidRPr="00494350">
        <w:rPr>
          <w:rFonts w:ascii="Arial" w:hAnsi="Arial" w:cs="Arial"/>
          <w:sz w:val="24"/>
          <w:szCs w:val="24"/>
        </w:rPr>
        <w:t xml:space="preserve">de komende tijd alle gezinskaarten van </w:t>
      </w:r>
      <w:r>
        <w:rPr>
          <w:rFonts w:ascii="Arial" w:hAnsi="Arial" w:cs="Arial"/>
          <w:sz w:val="24"/>
          <w:szCs w:val="24"/>
        </w:rPr>
        <w:t xml:space="preserve">je </w:t>
      </w:r>
      <w:r w:rsidR="00494350" w:rsidRPr="00494350">
        <w:rPr>
          <w:rFonts w:ascii="Arial" w:hAnsi="Arial" w:cs="Arial"/>
          <w:sz w:val="24"/>
          <w:szCs w:val="24"/>
        </w:rPr>
        <w:t>voorouders nog</w:t>
      </w:r>
      <w:bookmarkStart w:id="0" w:name="_GoBack"/>
      <w:bookmarkEnd w:id="0"/>
      <w:r w:rsidR="00494350" w:rsidRPr="00494350">
        <w:rPr>
          <w:rFonts w:ascii="Arial" w:hAnsi="Arial" w:cs="Arial"/>
          <w:sz w:val="24"/>
          <w:szCs w:val="24"/>
        </w:rPr>
        <w:t xml:space="preserve"> snel even downloaden.</w:t>
      </w:r>
    </w:p>
    <w:sectPr w:rsidR="00494350" w:rsidRPr="00494350" w:rsidSect="002B2A5D">
      <w:pgSz w:w="11906" w:h="16838"/>
      <w:pgMar w:top="1134" w:right="1134" w:bottom="851" w:left="141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4350"/>
    <w:rsid w:val="00023E46"/>
    <w:rsid w:val="00094878"/>
    <w:rsid w:val="000D562F"/>
    <w:rsid w:val="000D5D87"/>
    <w:rsid w:val="001A09B5"/>
    <w:rsid w:val="001C23DC"/>
    <w:rsid w:val="001F02F1"/>
    <w:rsid w:val="00200C68"/>
    <w:rsid w:val="00204D8A"/>
    <w:rsid w:val="00252EDD"/>
    <w:rsid w:val="00275257"/>
    <w:rsid w:val="002B189E"/>
    <w:rsid w:val="002B2A5D"/>
    <w:rsid w:val="002E5619"/>
    <w:rsid w:val="002F30AF"/>
    <w:rsid w:val="00352D02"/>
    <w:rsid w:val="003A1F75"/>
    <w:rsid w:val="003F6765"/>
    <w:rsid w:val="00416A84"/>
    <w:rsid w:val="00475DC8"/>
    <w:rsid w:val="00494350"/>
    <w:rsid w:val="004A08A7"/>
    <w:rsid w:val="004B0833"/>
    <w:rsid w:val="004B584C"/>
    <w:rsid w:val="004D582C"/>
    <w:rsid w:val="00557D4A"/>
    <w:rsid w:val="00587DCA"/>
    <w:rsid w:val="00590D44"/>
    <w:rsid w:val="0062545D"/>
    <w:rsid w:val="006527F4"/>
    <w:rsid w:val="006A1136"/>
    <w:rsid w:val="006C0E95"/>
    <w:rsid w:val="007243A5"/>
    <w:rsid w:val="0075585B"/>
    <w:rsid w:val="007738A0"/>
    <w:rsid w:val="00793721"/>
    <w:rsid w:val="007C71D9"/>
    <w:rsid w:val="0081396F"/>
    <w:rsid w:val="00870DF6"/>
    <w:rsid w:val="008A2886"/>
    <w:rsid w:val="008A7507"/>
    <w:rsid w:val="008C5C40"/>
    <w:rsid w:val="008E5FC8"/>
    <w:rsid w:val="00906900"/>
    <w:rsid w:val="009214E4"/>
    <w:rsid w:val="00931735"/>
    <w:rsid w:val="009353B8"/>
    <w:rsid w:val="009A4D4F"/>
    <w:rsid w:val="009E5763"/>
    <w:rsid w:val="009F4C70"/>
    <w:rsid w:val="00A1224B"/>
    <w:rsid w:val="00A245AC"/>
    <w:rsid w:val="00A353DC"/>
    <w:rsid w:val="00B3695A"/>
    <w:rsid w:val="00B50822"/>
    <w:rsid w:val="00B8515D"/>
    <w:rsid w:val="00B91324"/>
    <w:rsid w:val="00C25308"/>
    <w:rsid w:val="00C321C4"/>
    <w:rsid w:val="00C8129D"/>
    <w:rsid w:val="00C90DAD"/>
    <w:rsid w:val="00C96346"/>
    <w:rsid w:val="00CE3920"/>
    <w:rsid w:val="00D80F94"/>
    <w:rsid w:val="00D8124C"/>
    <w:rsid w:val="00EC5D80"/>
    <w:rsid w:val="00ED20A9"/>
    <w:rsid w:val="00ED3864"/>
    <w:rsid w:val="00F94541"/>
    <w:rsid w:val="00FB0E88"/>
    <w:rsid w:val="00FF7F14"/>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A73D52"/>
  <w15:chartTrackingRefBased/>
  <w15:docId w15:val="{DAC2E38A-1576-4946-8BA9-6F25E86A7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1</Pages>
  <Words>417</Words>
  <Characters>2297</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Frank</dc:creator>
  <cp:keywords/>
  <dc:description/>
  <cp:lastModifiedBy>Frank</cp:lastModifiedBy>
  <cp:revision>1</cp:revision>
  <dcterms:created xsi:type="dcterms:W3CDTF">2018-04-09T12:30:00Z</dcterms:created>
  <dcterms:modified xsi:type="dcterms:W3CDTF">2018-04-09T13:01:00Z</dcterms:modified>
</cp:coreProperties>
</file>