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C20" w:rsidRDefault="00023C20" w:rsidP="00023C20">
      <w:pPr>
        <w:rPr>
          <w:rFonts w:ascii="Arial" w:hAnsi="Arial" w:cs="Arial"/>
          <w:i/>
          <w:sz w:val="28"/>
          <w:szCs w:val="28"/>
        </w:rPr>
      </w:pPr>
      <w:r>
        <w:rPr>
          <w:noProof/>
          <w:lang w:eastAsia="nl-NL"/>
        </w:rPr>
        <w:drawing>
          <wp:anchor distT="0" distB="0" distL="114300" distR="114300" simplePos="0" relativeHeight="251658240" behindDoc="0" locked="0" layoutInCell="1" allowOverlap="1">
            <wp:simplePos x="0" y="0"/>
            <wp:positionH relativeFrom="column">
              <wp:posOffset>3810</wp:posOffset>
            </wp:positionH>
            <wp:positionV relativeFrom="paragraph">
              <wp:posOffset>259715</wp:posOffset>
            </wp:positionV>
            <wp:extent cx="3143250" cy="371475"/>
            <wp:effectExtent l="1905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4" cstate="print"/>
                    <a:srcRect/>
                    <a:stretch>
                      <a:fillRect/>
                    </a:stretch>
                  </pic:blipFill>
                  <pic:spPr bwMode="auto">
                    <a:xfrm>
                      <a:off x="0" y="0"/>
                      <a:ext cx="3143250" cy="371475"/>
                    </a:xfrm>
                    <a:prstGeom prst="rect">
                      <a:avLst/>
                    </a:prstGeom>
                    <a:noFill/>
                  </pic:spPr>
                </pic:pic>
              </a:graphicData>
            </a:graphic>
          </wp:anchor>
        </w:drawing>
      </w:r>
    </w:p>
    <w:p w:rsidR="00023C20" w:rsidRDefault="00023C20" w:rsidP="00023C20">
      <w:pPr>
        <w:rPr>
          <w:rFonts w:ascii="Arial" w:hAnsi="Arial" w:cs="Arial"/>
          <w:i/>
          <w:sz w:val="28"/>
          <w:szCs w:val="28"/>
          <w:lang w:val="en-US"/>
        </w:rPr>
      </w:pPr>
      <w:r>
        <w:rPr>
          <w:rFonts w:ascii="Arial" w:hAnsi="Arial" w:cs="Arial"/>
          <w:i/>
          <w:sz w:val="28"/>
          <w:szCs w:val="28"/>
        </w:rPr>
        <w:tab/>
      </w:r>
      <w:r>
        <w:rPr>
          <w:rFonts w:ascii="Arial" w:hAnsi="Arial" w:cs="Arial"/>
          <w:i/>
          <w:sz w:val="28"/>
          <w:szCs w:val="28"/>
          <w:lang w:val="en-US"/>
        </w:rPr>
        <w:t xml:space="preserve">                P e r s b e r </w:t>
      </w:r>
      <w:proofErr w:type="spellStart"/>
      <w:r>
        <w:rPr>
          <w:rFonts w:ascii="Arial" w:hAnsi="Arial" w:cs="Arial"/>
          <w:i/>
          <w:sz w:val="28"/>
          <w:szCs w:val="28"/>
          <w:lang w:val="en-US"/>
        </w:rPr>
        <w:t>i</w:t>
      </w:r>
      <w:proofErr w:type="spellEnd"/>
      <w:r>
        <w:rPr>
          <w:rFonts w:ascii="Arial" w:hAnsi="Arial" w:cs="Arial"/>
          <w:i/>
          <w:sz w:val="28"/>
          <w:szCs w:val="28"/>
          <w:lang w:val="en-US"/>
        </w:rPr>
        <w:t xml:space="preserve"> c h t</w:t>
      </w:r>
    </w:p>
    <w:p w:rsidR="00023C20" w:rsidRPr="00023C20" w:rsidRDefault="00023C20" w:rsidP="00023C20">
      <w:pPr>
        <w:spacing w:line="276" w:lineRule="auto"/>
        <w:rPr>
          <w:rStyle w:val="Zwaar"/>
          <w:rFonts w:eastAsia="Times New Roman"/>
          <w:color w:val="202020"/>
          <w:lang w:val="en-US"/>
        </w:rPr>
      </w:pPr>
    </w:p>
    <w:p w:rsidR="00023C20" w:rsidRDefault="00023C20" w:rsidP="00023C20">
      <w:pPr>
        <w:spacing w:line="276" w:lineRule="auto"/>
        <w:rPr>
          <w:rStyle w:val="Zwaar"/>
          <w:rFonts w:ascii="Arial" w:eastAsia="Times New Roman" w:hAnsi="Arial" w:cs="Arial"/>
          <w:color w:val="202020"/>
          <w:sz w:val="28"/>
          <w:szCs w:val="28"/>
          <w:lang w:val="en-US"/>
        </w:rPr>
      </w:pPr>
    </w:p>
    <w:p w:rsidR="00023C20" w:rsidRDefault="00023C20" w:rsidP="00023C20">
      <w:pPr>
        <w:spacing w:line="276" w:lineRule="auto"/>
        <w:rPr>
          <w:rStyle w:val="Zwaar"/>
          <w:rFonts w:ascii="Arial" w:eastAsia="Times New Roman" w:hAnsi="Arial" w:cs="Arial"/>
          <w:color w:val="202020"/>
          <w:sz w:val="28"/>
          <w:szCs w:val="28"/>
        </w:rPr>
      </w:pPr>
      <w:r>
        <w:rPr>
          <w:rStyle w:val="Zwaar"/>
          <w:rFonts w:ascii="Arial" w:eastAsia="Times New Roman" w:hAnsi="Arial" w:cs="Arial"/>
          <w:color w:val="202020"/>
          <w:sz w:val="28"/>
          <w:szCs w:val="28"/>
        </w:rPr>
        <w:t>Bewoningsgeschiedenis interessante bijkomstigheid familiehistorie</w:t>
      </w:r>
    </w:p>
    <w:p w:rsidR="00023C20" w:rsidRDefault="00023C20" w:rsidP="00023C20">
      <w:pPr>
        <w:spacing w:line="276" w:lineRule="auto"/>
        <w:rPr>
          <w:rStyle w:val="Zwaar"/>
          <w:rFonts w:ascii="Arial" w:eastAsia="Times New Roman" w:hAnsi="Arial" w:cs="Arial"/>
          <w:color w:val="202020"/>
          <w:sz w:val="24"/>
          <w:szCs w:val="24"/>
        </w:rPr>
      </w:pPr>
      <w:r>
        <w:rPr>
          <w:rStyle w:val="Zwaar"/>
          <w:rFonts w:ascii="Arial" w:eastAsia="Times New Roman" w:hAnsi="Arial" w:cs="Arial"/>
          <w:color w:val="202020"/>
          <w:sz w:val="24"/>
          <w:szCs w:val="24"/>
        </w:rPr>
        <w:t>Wie denkt dat stamboomonderzoek of familiegeschiedenis een droge opsomming van datums is komt bedrogen uit. Verhalen over en rond personen zijn juist de krenten in de pap. Hetzelfde geldt voor bewoningsgeschiedenis.</w:t>
      </w:r>
    </w:p>
    <w:p w:rsidR="00023C20" w:rsidRDefault="00023C20" w:rsidP="00023C20">
      <w:pPr>
        <w:pStyle w:val="Normaalweb"/>
        <w:shd w:val="clear" w:color="auto" w:fill="FFFFFF"/>
        <w:spacing w:before="120" w:after="120"/>
        <w:rPr>
          <w:rStyle w:val="Zwaar"/>
          <w:rFonts w:ascii="Arial" w:hAnsi="Arial" w:cs="Arial"/>
          <w:b w:val="0"/>
        </w:rPr>
      </w:pPr>
      <w:r>
        <w:rPr>
          <w:rStyle w:val="Zwaar"/>
          <w:rFonts w:ascii="Arial" w:hAnsi="Arial" w:cs="Arial"/>
          <w:b w:val="0"/>
        </w:rPr>
        <w:t xml:space="preserve">Op zaterdag 30 september a.s., aanvang 11 uur organiseert HCC!genealogie weer een dag met twee lezingen. </w:t>
      </w:r>
      <w:proofErr w:type="spellStart"/>
      <w:r>
        <w:rPr>
          <w:rStyle w:val="Zwaar"/>
          <w:rFonts w:ascii="Arial" w:hAnsi="Arial" w:cs="Arial"/>
          <w:b w:val="0"/>
        </w:rPr>
        <w:t>’s-Morgens</w:t>
      </w:r>
      <w:proofErr w:type="spellEnd"/>
      <w:r>
        <w:rPr>
          <w:rStyle w:val="Zwaar"/>
          <w:rFonts w:ascii="Arial" w:hAnsi="Arial" w:cs="Arial"/>
          <w:b w:val="0"/>
        </w:rPr>
        <w:t xml:space="preserve"> komt mevrouw Geertje Wiersma van de gezamenlijke bibliotheken </w:t>
      </w:r>
      <w:proofErr w:type="spellStart"/>
      <w:r>
        <w:rPr>
          <w:rStyle w:val="Zwaar"/>
          <w:rFonts w:ascii="Arial" w:hAnsi="Arial" w:cs="Arial"/>
          <w:b w:val="0"/>
        </w:rPr>
        <w:t>Hoeksche</w:t>
      </w:r>
      <w:proofErr w:type="spellEnd"/>
      <w:r>
        <w:rPr>
          <w:rStyle w:val="Zwaar"/>
          <w:rFonts w:ascii="Arial" w:hAnsi="Arial" w:cs="Arial"/>
          <w:b w:val="0"/>
        </w:rPr>
        <w:t xml:space="preserve"> Waard een presentatie geven over de schatrijke weduwe Johanna Jacoba </w:t>
      </w:r>
      <w:proofErr w:type="spellStart"/>
      <w:r>
        <w:rPr>
          <w:rStyle w:val="Zwaar"/>
          <w:rFonts w:ascii="Arial" w:hAnsi="Arial" w:cs="Arial"/>
          <w:b w:val="0"/>
        </w:rPr>
        <w:t>Borski-Van</w:t>
      </w:r>
      <w:proofErr w:type="spellEnd"/>
      <w:r>
        <w:rPr>
          <w:rStyle w:val="Zwaar"/>
          <w:rFonts w:ascii="Arial" w:hAnsi="Arial" w:cs="Arial"/>
          <w:b w:val="0"/>
        </w:rPr>
        <w:t xml:space="preserve"> de Velde. Geboren in Amsterdam trouwde zij Willem </w:t>
      </w:r>
      <w:proofErr w:type="spellStart"/>
      <w:r>
        <w:rPr>
          <w:rStyle w:val="Zwaar"/>
          <w:rFonts w:ascii="Arial" w:hAnsi="Arial" w:cs="Arial"/>
          <w:b w:val="0"/>
        </w:rPr>
        <w:t>Borski</w:t>
      </w:r>
      <w:proofErr w:type="spellEnd"/>
      <w:r>
        <w:rPr>
          <w:rStyle w:val="Zwaar"/>
          <w:rFonts w:ascii="Arial" w:hAnsi="Arial" w:cs="Arial"/>
          <w:b w:val="0"/>
        </w:rPr>
        <w:t>, commissionair in effecten,</w:t>
      </w:r>
      <w:r>
        <w:rPr>
          <w:rFonts w:ascii="Arial" w:hAnsi="Arial" w:cs="Arial"/>
        </w:rPr>
        <w:t xml:space="preserve"> makelaar in fondsen en participant, onder andere met </w:t>
      </w:r>
      <w:hyperlink r:id="rId5" w:tooltip="Hope &amp; Co" w:history="1">
        <w:r>
          <w:rPr>
            <w:rStyle w:val="Hyperlink"/>
            <w:rFonts w:ascii="Arial" w:hAnsi="Arial" w:cs="Arial"/>
            <w:color w:val="auto"/>
            <w:u w:val="none"/>
          </w:rPr>
          <w:t>Hope &amp; Co</w:t>
        </w:r>
      </w:hyperlink>
      <w:r>
        <w:rPr>
          <w:rFonts w:ascii="Arial" w:hAnsi="Arial" w:cs="Arial"/>
        </w:rPr>
        <w:t xml:space="preserve">. Ook handelde hij in </w:t>
      </w:r>
      <w:hyperlink r:id="rId6" w:tooltip="Rijst" w:history="1">
        <w:r>
          <w:rPr>
            <w:rStyle w:val="Hyperlink"/>
            <w:rFonts w:ascii="Arial" w:hAnsi="Arial" w:cs="Arial"/>
            <w:color w:val="auto"/>
            <w:u w:val="none"/>
          </w:rPr>
          <w:t>rijst</w:t>
        </w:r>
      </w:hyperlink>
      <w:r>
        <w:rPr>
          <w:rFonts w:ascii="Arial" w:hAnsi="Arial" w:cs="Arial"/>
        </w:rPr>
        <w:t xml:space="preserve"> en </w:t>
      </w:r>
      <w:hyperlink r:id="rId7" w:tooltip="Graan" w:history="1">
        <w:r>
          <w:rPr>
            <w:rStyle w:val="Hyperlink"/>
            <w:rFonts w:ascii="Arial" w:hAnsi="Arial" w:cs="Arial"/>
            <w:color w:val="auto"/>
            <w:u w:val="none"/>
          </w:rPr>
          <w:t>graan</w:t>
        </w:r>
      </w:hyperlink>
      <w:r>
        <w:rPr>
          <w:rFonts w:ascii="Arial" w:hAnsi="Arial" w:cs="Arial"/>
        </w:rPr>
        <w:t xml:space="preserve">. Als Willem op reis is, behartigt zijn vrouw zijn zaken. Na zijn overlijden in 1814, erft zijn weduwe een groot vermogen, zes herenhuizen in Amsterdam en het landgoed </w:t>
      </w:r>
      <w:proofErr w:type="spellStart"/>
      <w:r>
        <w:rPr>
          <w:rFonts w:ascii="Arial" w:hAnsi="Arial" w:cs="Arial"/>
        </w:rPr>
        <w:t>Elswout</w:t>
      </w:r>
      <w:proofErr w:type="spellEnd"/>
      <w:r>
        <w:rPr>
          <w:rFonts w:ascii="Arial" w:hAnsi="Arial" w:cs="Arial"/>
        </w:rPr>
        <w:t xml:space="preserve"> in de </w:t>
      </w:r>
      <w:proofErr w:type="spellStart"/>
      <w:r>
        <w:rPr>
          <w:rFonts w:ascii="Arial" w:hAnsi="Arial" w:cs="Arial"/>
        </w:rPr>
        <w:t>Kennemerduinen</w:t>
      </w:r>
      <w:proofErr w:type="spellEnd"/>
      <w:r>
        <w:rPr>
          <w:rFonts w:ascii="Arial" w:hAnsi="Arial" w:cs="Arial"/>
        </w:rPr>
        <w:t xml:space="preserve">. Zij zet de zaken van haar man voort als de Firma Weduwe W. </w:t>
      </w:r>
      <w:proofErr w:type="spellStart"/>
      <w:r>
        <w:rPr>
          <w:rFonts w:ascii="Arial" w:hAnsi="Arial" w:cs="Arial"/>
        </w:rPr>
        <w:t>Borski</w:t>
      </w:r>
      <w:proofErr w:type="spellEnd"/>
      <w:r>
        <w:rPr>
          <w:rFonts w:ascii="Arial" w:hAnsi="Arial" w:cs="Arial"/>
        </w:rPr>
        <w:t>, samen met procuratiehouder Johannes Bernardus Stoop. Die heeft zij nodig, want als vrouw is zij niet welkom op de Effectenbeurs.</w:t>
      </w:r>
    </w:p>
    <w:p w:rsidR="00023C20" w:rsidRDefault="00023C20" w:rsidP="00023C20">
      <w:pPr>
        <w:spacing w:line="240" w:lineRule="auto"/>
        <w:rPr>
          <w:rFonts w:eastAsia="Times New Roman"/>
          <w:sz w:val="24"/>
          <w:szCs w:val="24"/>
        </w:rPr>
      </w:pPr>
      <w:r>
        <w:rPr>
          <w:rStyle w:val="Zwaar"/>
          <w:rFonts w:ascii="Arial" w:eastAsia="Times New Roman" w:hAnsi="Arial" w:cs="Arial"/>
          <w:sz w:val="24"/>
          <w:szCs w:val="24"/>
        </w:rPr>
        <w:t>HISGIS</w:t>
      </w:r>
      <w:r>
        <w:rPr>
          <w:rFonts w:ascii="Arial" w:eastAsia="Times New Roman" w:hAnsi="Arial" w:cs="Arial"/>
          <w:b/>
          <w:bCs/>
          <w:sz w:val="24"/>
          <w:szCs w:val="24"/>
        </w:rPr>
        <w:br/>
      </w:r>
      <w:proofErr w:type="spellStart"/>
      <w:r>
        <w:rPr>
          <w:rStyle w:val="Zwaar"/>
          <w:rFonts w:ascii="Arial" w:eastAsia="Times New Roman" w:hAnsi="Arial" w:cs="Arial"/>
          <w:b w:val="0"/>
          <w:color w:val="202020"/>
          <w:sz w:val="24"/>
          <w:szCs w:val="24"/>
        </w:rPr>
        <w:t>’s-Middags</w:t>
      </w:r>
      <w:proofErr w:type="spellEnd"/>
      <w:r>
        <w:rPr>
          <w:rStyle w:val="Zwaar"/>
          <w:rFonts w:ascii="Arial" w:eastAsia="Times New Roman" w:hAnsi="Arial" w:cs="Arial"/>
          <w:b w:val="0"/>
          <w:color w:val="202020"/>
          <w:sz w:val="24"/>
          <w:szCs w:val="24"/>
        </w:rPr>
        <w:t xml:space="preserve"> vanaf 13.30 uur geeft Ruut Wegman een presentatie over </w:t>
      </w:r>
      <w:proofErr w:type="spellStart"/>
      <w:r>
        <w:rPr>
          <w:rStyle w:val="Zwaar"/>
          <w:rFonts w:ascii="Arial" w:eastAsia="Times New Roman" w:hAnsi="Arial" w:cs="Arial"/>
          <w:b w:val="0"/>
          <w:color w:val="202020"/>
          <w:sz w:val="24"/>
          <w:szCs w:val="24"/>
        </w:rPr>
        <w:t>HisGis</w:t>
      </w:r>
      <w:proofErr w:type="spellEnd"/>
      <w:r>
        <w:rPr>
          <w:rStyle w:val="Zwaar"/>
          <w:rFonts w:ascii="Arial" w:eastAsia="Times New Roman" w:hAnsi="Arial" w:cs="Arial"/>
          <w:b w:val="0"/>
          <w:color w:val="202020"/>
          <w:sz w:val="24"/>
          <w:szCs w:val="24"/>
        </w:rPr>
        <w:t xml:space="preserve">, een databank van de eerste kadastrale kaarten van Nederland van 1832. Hij is als </w:t>
      </w:r>
      <w:proofErr w:type="spellStart"/>
      <w:r>
        <w:rPr>
          <w:rStyle w:val="Zwaar"/>
          <w:rFonts w:ascii="Arial" w:eastAsia="Times New Roman" w:hAnsi="Arial" w:cs="Arial"/>
          <w:b w:val="0"/>
          <w:color w:val="202020"/>
          <w:sz w:val="24"/>
          <w:szCs w:val="24"/>
        </w:rPr>
        <w:t>HBO-onderzoeker</w:t>
      </w:r>
      <w:proofErr w:type="spellEnd"/>
      <w:r>
        <w:rPr>
          <w:rStyle w:val="Zwaar"/>
          <w:rFonts w:ascii="Arial" w:eastAsia="Times New Roman" w:hAnsi="Arial" w:cs="Arial"/>
          <w:b w:val="0"/>
          <w:color w:val="202020"/>
          <w:sz w:val="24"/>
          <w:szCs w:val="24"/>
        </w:rPr>
        <w:t xml:space="preserve"> verbonden aan </w:t>
      </w:r>
      <w:r>
        <w:rPr>
          <w:rFonts w:ascii="Arial" w:hAnsi="Arial" w:cs="Arial"/>
          <w:color w:val="222222"/>
          <w:sz w:val="24"/>
          <w:szCs w:val="24"/>
          <w:shd w:val="clear" w:color="auto" w:fill="FFFFFF"/>
        </w:rPr>
        <w:t xml:space="preserve">Wageningen </w:t>
      </w:r>
      <w:proofErr w:type="spellStart"/>
      <w:r>
        <w:rPr>
          <w:rFonts w:ascii="Arial" w:hAnsi="Arial" w:cs="Arial"/>
          <w:color w:val="222222"/>
          <w:sz w:val="24"/>
          <w:szCs w:val="24"/>
          <w:shd w:val="clear" w:color="auto" w:fill="FFFFFF"/>
        </w:rPr>
        <w:t>University</w:t>
      </w:r>
      <w:proofErr w:type="spellEnd"/>
      <w:r>
        <w:rPr>
          <w:rFonts w:ascii="Arial" w:hAnsi="Arial" w:cs="Arial"/>
          <w:color w:val="222222"/>
          <w:sz w:val="24"/>
          <w:szCs w:val="24"/>
          <w:shd w:val="clear" w:color="auto" w:fill="FFFFFF"/>
        </w:rPr>
        <w:t xml:space="preserve"> &amp; Research. In zijn vrije tijd </w:t>
      </w:r>
      <w:r>
        <w:rPr>
          <w:rFonts w:ascii="Arial" w:eastAsia="Times New Roman" w:hAnsi="Arial" w:cs="Arial"/>
          <w:color w:val="000000"/>
          <w:sz w:val="24"/>
          <w:szCs w:val="24"/>
          <w:lang w:eastAsia="nl-NL"/>
        </w:rPr>
        <w:t>doet hij onderzoek naar de (</w:t>
      </w:r>
      <w:proofErr w:type="spellStart"/>
      <w:r>
        <w:rPr>
          <w:rFonts w:ascii="Arial" w:eastAsia="Times New Roman" w:hAnsi="Arial" w:cs="Arial"/>
          <w:color w:val="000000"/>
          <w:sz w:val="24"/>
          <w:szCs w:val="24"/>
          <w:lang w:eastAsia="nl-NL"/>
        </w:rPr>
        <w:t>bewonings</w:t>
      </w:r>
      <w:proofErr w:type="spellEnd"/>
      <w:r>
        <w:rPr>
          <w:rFonts w:ascii="Arial" w:eastAsia="Times New Roman" w:hAnsi="Arial" w:cs="Arial"/>
          <w:color w:val="000000"/>
          <w:sz w:val="24"/>
          <w:szCs w:val="24"/>
          <w:lang w:eastAsia="nl-NL"/>
        </w:rPr>
        <w:t xml:space="preserve">-) geschiedenis van </w:t>
      </w:r>
      <w:proofErr w:type="spellStart"/>
      <w:r>
        <w:rPr>
          <w:rFonts w:ascii="Arial" w:eastAsia="Times New Roman" w:hAnsi="Arial" w:cs="Arial"/>
          <w:color w:val="000000"/>
          <w:sz w:val="24"/>
          <w:szCs w:val="24"/>
          <w:lang w:eastAsia="nl-NL"/>
        </w:rPr>
        <w:t>Westerwolde</w:t>
      </w:r>
      <w:proofErr w:type="spellEnd"/>
      <w:r>
        <w:rPr>
          <w:rFonts w:ascii="Arial" w:eastAsia="Times New Roman" w:hAnsi="Arial" w:cs="Arial"/>
          <w:color w:val="000000"/>
          <w:sz w:val="24"/>
          <w:szCs w:val="24"/>
          <w:lang w:eastAsia="nl-NL"/>
        </w:rPr>
        <w:t xml:space="preserve">. </w:t>
      </w:r>
      <w:r>
        <w:rPr>
          <w:rStyle w:val="Zwaar"/>
          <w:rFonts w:ascii="Arial" w:eastAsia="Times New Roman" w:hAnsi="Arial" w:cs="Arial"/>
          <w:b w:val="0"/>
          <w:sz w:val="24"/>
          <w:szCs w:val="24"/>
        </w:rPr>
        <w:t xml:space="preserve">HIS staat voor historisch en GIS voor Geografisch Informatie Systeem. Het bekendste GIS is wel </w:t>
      </w:r>
      <w:proofErr w:type="spellStart"/>
      <w:r>
        <w:rPr>
          <w:rStyle w:val="Zwaar"/>
          <w:rFonts w:ascii="Arial" w:eastAsia="Times New Roman" w:hAnsi="Arial" w:cs="Arial"/>
          <w:b w:val="0"/>
          <w:sz w:val="24"/>
          <w:szCs w:val="24"/>
        </w:rPr>
        <w:t>Tomtom</w:t>
      </w:r>
      <w:proofErr w:type="spellEnd"/>
      <w:r>
        <w:rPr>
          <w:rStyle w:val="Zwaar"/>
          <w:rFonts w:ascii="Arial" w:eastAsia="Times New Roman" w:hAnsi="Arial" w:cs="Arial"/>
          <w:b w:val="0"/>
          <w:sz w:val="24"/>
          <w:szCs w:val="24"/>
        </w:rPr>
        <w:t xml:space="preserve">, voor het navigeren in het hier en nu. Met HISGIS kan in het verleden gereisd worden. </w:t>
      </w:r>
      <w:r>
        <w:rPr>
          <w:rFonts w:ascii="Arial" w:eastAsia="Times New Roman" w:hAnsi="Arial" w:cs="Arial"/>
          <w:color w:val="000000"/>
          <w:sz w:val="24"/>
          <w:szCs w:val="24"/>
          <w:lang w:eastAsia="nl-NL"/>
        </w:rPr>
        <w:t xml:space="preserve">Ruut Wegman beschikt over een GIS van de kadastrale kaart van 1829 van </w:t>
      </w:r>
      <w:proofErr w:type="spellStart"/>
      <w:r>
        <w:rPr>
          <w:rFonts w:ascii="Arial" w:eastAsia="Times New Roman" w:hAnsi="Arial" w:cs="Arial"/>
          <w:color w:val="000000"/>
          <w:sz w:val="24"/>
          <w:szCs w:val="24"/>
          <w:lang w:eastAsia="nl-NL"/>
        </w:rPr>
        <w:t>Westerwolde</w:t>
      </w:r>
      <w:proofErr w:type="spellEnd"/>
      <w:r>
        <w:rPr>
          <w:rFonts w:ascii="Arial" w:eastAsia="Times New Roman" w:hAnsi="Arial" w:cs="Arial"/>
          <w:color w:val="000000"/>
          <w:sz w:val="24"/>
          <w:szCs w:val="24"/>
          <w:lang w:eastAsia="nl-NL"/>
        </w:rPr>
        <w:t xml:space="preserve">, </w:t>
      </w:r>
      <w:proofErr w:type="spellStart"/>
      <w:r>
        <w:rPr>
          <w:rFonts w:ascii="Arial" w:eastAsia="Times New Roman" w:hAnsi="Arial" w:cs="Arial"/>
          <w:color w:val="000000"/>
          <w:sz w:val="24"/>
          <w:szCs w:val="24"/>
          <w:lang w:eastAsia="nl-NL"/>
        </w:rPr>
        <w:t>Blijham</w:t>
      </w:r>
      <w:proofErr w:type="spellEnd"/>
      <w:r>
        <w:rPr>
          <w:rFonts w:ascii="Arial" w:eastAsia="Times New Roman" w:hAnsi="Arial" w:cs="Arial"/>
          <w:color w:val="000000"/>
          <w:sz w:val="24"/>
          <w:szCs w:val="24"/>
          <w:lang w:eastAsia="nl-NL"/>
        </w:rPr>
        <w:t xml:space="preserve"> en </w:t>
      </w:r>
      <w:proofErr w:type="spellStart"/>
      <w:r>
        <w:rPr>
          <w:rFonts w:ascii="Arial" w:eastAsia="Times New Roman" w:hAnsi="Arial" w:cs="Arial"/>
          <w:color w:val="000000"/>
          <w:sz w:val="24"/>
          <w:szCs w:val="24"/>
          <w:lang w:eastAsia="nl-NL"/>
        </w:rPr>
        <w:t>Bellingwolde</w:t>
      </w:r>
      <w:proofErr w:type="spellEnd"/>
      <w:r>
        <w:rPr>
          <w:rFonts w:ascii="Arial" w:eastAsia="Times New Roman" w:hAnsi="Arial" w:cs="Arial"/>
          <w:color w:val="000000"/>
          <w:sz w:val="24"/>
          <w:szCs w:val="24"/>
          <w:lang w:eastAsia="nl-NL"/>
        </w:rPr>
        <w:t xml:space="preserve">. Daarnaast heeft hij vrijwel alle voor </w:t>
      </w:r>
      <w:proofErr w:type="spellStart"/>
      <w:r>
        <w:rPr>
          <w:rFonts w:ascii="Arial" w:eastAsia="Times New Roman" w:hAnsi="Arial" w:cs="Arial"/>
          <w:color w:val="000000"/>
          <w:sz w:val="24"/>
          <w:szCs w:val="24"/>
          <w:lang w:eastAsia="nl-NL"/>
        </w:rPr>
        <w:t>Westerwolde</w:t>
      </w:r>
      <w:proofErr w:type="spellEnd"/>
      <w:r>
        <w:rPr>
          <w:rFonts w:ascii="Arial" w:eastAsia="Times New Roman" w:hAnsi="Arial" w:cs="Arial"/>
          <w:color w:val="000000"/>
          <w:sz w:val="24"/>
          <w:szCs w:val="24"/>
          <w:lang w:eastAsia="nl-NL"/>
        </w:rPr>
        <w:t xml:space="preserve"> relevante akten in de periode 1391-1829 getranscribeerd. De belangrijkste onderdelen daarvan zijn het archief van de Drost te Wedde (1568-1592), de verzegelingen voor de Drost te Wedde (1695-1811), de verzegelingen voor de Richter van </w:t>
      </w:r>
      <w:proofErr w:type="spellStart"/>
      <w:r>
        <w:rPr>
          <w:rFonts w:ascii="Arial" w:eastAsia="Times New Roman" w:hAnsi="Arial" w:cs="Arial"/>
          <w:color w:val="000000"/>
          <w:sz w:val="24"/>
          <w:szCs w:val="24"/>
          <w:lang w:eastAsia="nl-NL"/>
        </w:rPr>
        <w:t>Westerwolde</w:t>
      </w:r>
      <w:proofErr w:type="spellEnd"/>
      <w:r>
        <w:rPr>
          <w:rFonts w:ascii="Arial" w:eastAsia="Times New Roman" w:hAnsi="Arial" w:cs="Arial"/>
          <w:color w:val="000000"/>
          <w:sz w:val="24"/>
          <w:szCs w:val="24"/>
          <w:lang w:eastAsia="nl-NL"/>
        </w:rPr>
        <w:t xml:space="preserve"> (1654-1811) en de notariële akten (1811-1829).</w:t>
      </w:r>
    </w:p>
    <w:p w:rsidR="00023C20" w:rsidRDefault="00023C20" w:rsidP="00023C20">
      <w:pPr>
        <w:spacing w:line="240" w:lineRule="auto"/>
        <w:rPr>
          <w:rStyle w:val="Zwaar"/>
          <w:b w:val="0"/>
        </w:rPr>
      </w:pPr>
      <w:r>
        <w:rPr>
          <w:rStyle w:val="Zwaar"/>
          <w:rFonts w:ascii="Arial" w:eastAsia="Times New Roman" w:hAnsi="Arial" w:cs="Arial"/>
          <w:b w:val="0"/>
          <w:sz w:val="24"/>
          <w:szCs w:val="24"/>
        </w:rPr>
        <w:t xml:space="preserve">De basislaag bestaat uit de oudste cartografisch betrouwbare bezitsregistratie per perceel, namelijk die van het kadaster. Dat is een instelling uit de tijd van Napoleon, opgezet om een eerlijke grondslag te verkrijgen voor het heffen van grondbelasting. De oudste Nederlandse kadasterkaarten van de eerste serie dateren uit 1812 en 1813, de laatste uit 1832. Voor de </w:t>
      </w:r>
      <w:proofErr w:type="spellStart"/>
      <w:r>
        <w:rPr>
          <w:rStyle w:val="Zwaar"/>
          <w:rFonts w:ascii="Arial" w:eastAsia="Times New Roman" w:hAnsi="Arial" w:cs="Arial"/>
          <w:b w:val="0"/>
          <w:sz w:val="24"/>
          <w:szCs w:val="24"/>
        </w:rPr>
        <w:t>HISGIS-basislaag</w:t>
      </w:r>
      <w:proofErr w:type="spellEnd"/>
      <w:r>
        <w:rPr>
          <w:rStyle w:val="Zwaar"/>
          <w:rFonts w:ascii="Arial" w:eastAsia="Times New Roman" w:hAnsi="Arial" w:cs="Arial"/>
          <w:b w:val="0"/>
          <w:sz w:val="24"/>
          <w:szCs w:val="24"/>
        </w:rPr>
        <w:t xml:space="preserve"> zijn deze kaarten digitaal nagetekend en in een coördinatenstelsel geplaatst, waardoor ze op alle topografische kaarten passen. Vervolgens zijn aan elk perceel de bijbehorende gegevens over eigenaren, bodemgebruik en waarde anno 1832 gehangen.</w:t>
      </w:r>
    </w:p>
    <w:p w:rsidR="00023C20" w:rsidRDefault="00023C20" w:rsidP="00023C20">
      <w:pPr>
        <w:spacing w:line="240" w:lineRule="auto"/>
      </w:pPr>
      <w:r>
        <w:rPr>
          <w:rFonts w:ascii="Arial" w:hAnsi="Arial" w:cs="Arial"/>
          <w:sz w:val="24"/>
          <w:szCs w:val="24"/>
        </w:rPr>
        <w:t xml:space="preserve">De bijeenkomst wordt gehouden in zalencentrum Brandpunt, Oude </w:t>
      </w:r>
      <w:proofErr w:type="spellStart"/>
      <w:r>
        <w:rPr>
          <w:rFonts w:ascii="Arial" w:hAnsi="Arial" w:cs="Arial"/>
          <w:sz w:val="24"/>
          <w:szCs w:val="24"/>
        </w:rPr>
        <w:t>Utrechtseweg</w:t>
      </w:r>
      <w:proofErr w:type="spellEnd"/>
      <w:r>
        <w:rPr>
          <w:rFonts w:ascii="Arial" w:hAnsi="Arial" w:cs="Arial"/>
          <w:sz w:val="24"/>
          <w:szCs w:val="24"/>
        </w:rPr>
        <w:t xml:space="preserve"> 4a, 3743 KN Baarn, aanvang 11 uur, toegang gratis.</w:t>
      </w:r>
    </w:p>
    <w:p w:rsidR="00023C20" w:rsidRDefault="00023C20" w:rsidP="00023C20">
      <w:pPr>
        <w:spacing w:line="240" w:lineRule="auto"/>
        <w:rPr>
          <w:rFonts w:ascii="Arial" w:eastAsia="Times New Roman" w:hAnsi="Arial" w:cs="Arial"/>
          <w:color w:val="202020"/>
          <w:sz w:val="24"/>
          <w:szCs w:val="24"/>
        </w:rPr>
      </w:pPr>
      <w:r>
        <w:rPr>
          <w:rStyle w:val="Zwaar"/>
          <w:rFonts w:ascii="Arial" w:eastAsia="Times New Roman" w:hAnsi="Arial" w:cs="Arial"/>
          <w:color w:val="202020"/>
          <w:sz w:val="24"/>
          <w:szCs w:val="24"/>
        </w:rPr>
        <w:t>Stijgende interesse</w:t>
      </w:r>
      <w:r>
        <w:rPr>
          <w:rFonts w:ascii="Arial" w:eastAsia="Times New Roman" w:hAnsi="Arial" w:cs="Arial"/>
          <w:color w:val="202020"/>
          <w:sz w:val="24"/>
          <w:szCs w:val="24"/>
        </w:rPr>
        <w:br/>
        <w:t xml:space="preserve">Wat het precies is dat blijkbaar steeds meer mensen geïnteresseerd raken in de geschiedenis van hun familie kan Cees Heystek, voorzitter van de interessegroep Genealogie van HCC (Hobby Computer Club) niet zeggen. Maar het is wel een feit. </w:t>
      </w:r>
      <w:r>
        <w:rPr>
          <w:rFonts w:ascii="Arial" w:eastAsia="Times New Roman" w:hAnsi="Arial" w:cs="Arial"/>
          <w:color w:val="202020"/>
          <w:sz w:val="24"/>
          <w:szCs w:val="24"/>
        </w:rPr>
        <w:lastRenderedPageBreak/>
        <w:t xml:space="preserve">Volgens Heystek werken tv-programma’s als Verborgen Verleden en Spoorloos daar ook aan mee. Maar wellicht ook allerlei series die zich in het verleden afspelen en vaak koningen en koninkrijken betreffen. “De verhalen zijn mooi, soms geschiedkundig min of meer juist, of aan de fantasie van de schrijver ontsproten, mooie kleding, prachtige decors; kortom een lust om naar te kijken. Het brengt geschiedenis dichter bij de mens, of de serie nu waarheidsgetrouw is of niet.” </w:t>
      </w:r>
    </w:p>
    <w:p w:rsidR="00B12C5B" w:rsidRDefault="00023C20" w:rsidP="00023C20">
      <w:pPr>
        <w:rPr>
          <w:rFonts w:ascii="Arial" w:eastAsia="Times New Roman" w:hAnsi="Arial" w:cs="Arial"/>
          <w:color w:val="202020"/>
          <w:sz w:val="24"/>
          <w:szCs w:val="24"/>
        </w:rPr>
      </w:pPr>
      <w:r>
        <w:rPr>
          <w:rFonts w:ascii="Arial" w:eastAsia="Times New Roman" w:hAnsi="Arial" w:cs="Arial"/>
          <w:color w:val="202020"/>
          <w:sz w:val="24"/>
          <w:szCs w:val="24"/>
        </w:rPr>
        <w:t xml:space="preserve">Een programma als Verborgen Verleden levert soms uitermate interessante zaken op. Heystek: “Zo bleek de acteur </w:t>
      </w:r>
      <w:proofErr w:type="spellStart"/>
      <w:r>
        <w:rPr>
          <w:rFonts w:ascii="Arial" w:eastAsia="Times New Roman" w:hAnsi="Arial" w:cs="Arial"/>
          <w:color w:val="202020"/>
          <w:sz w:val="24"/>
          <w:szCs w:val="24"/>
        </w:rPr>
        <w:t>Waldemar</w:t>
      </w:r>
      <w:proofErr w:type="spellEnd"/>
      <w:r>
        <w:rPr>
          <w:rFonts w:ascii="Arial" w:eastAsia="Times New Roman" w:hAnsi="Arial" w:cs="Arial"/>
          <w:color w:val="202020"/>
          <w:sz w:val="24"/>
          <w:szCs w:val="24"/>
        </w:rPr>
        <w:t xml:space="preserve"> </w:t>
      </w:r>
      <w:proofErr w:type="spellStart"/>
      <w:r>
        <w:rPr>
          <w:rFonts w:ascii="Arial" w:eastAsia="Times New Roman" w:hAnsi="Arial" w:cs="Arial"/>
          <w:color w:val="202020"/>
          <w:sz w:val="24"/>
          <w:szCs w:val="24"/>
        </w:rPr>
        <w:t>Torenstra</w:t>
      </w:r>
      <w:proofErr w:type="spellEnd"/>
      <w:r>
        <w:rPr>
          <w:rFonts w:ascii="Arial" w:eastAsia="Times New Roman" w:hAnsi="Arial" w:cs="Arial"/>
          <w:color w:val="202020"/>
          <w:sz w:val="24"/>
          <w:szCs w:val="24"/>
        </w:rPr>
        <w:t xml:space="preserve"> in een rechtere lijn van Willem van Oranje af te stammen dan onze huidige Koninklijke familie.” Of de Engelse journalist Frank </w:t>
      </w:r>
      <w:proofErr w:type="spellStart"/>
      <w:r>
        <w:rPr>
          <w:rFonts w:ascii="Arial" w:eastAsia="Times New Roman" w:hAnsi="Arial" w:cs="Arial"/>
          <w:color w:val="202020"/>
          <w:sz w:val="24"/>
          <w:szCs w:val="24"/>
        </w:rPr>
        <w:t>Gardner</w:t>
      </w:r>
      <w:proofErr w:type="spellEnd"/>
      <w:r>
        <w:rPr>
          <w:rFonts w:ascii="Arial" w:eastAsia="Times New Roman" w:hAnsi="Arial" w:cs="Arial"/>
          <w:color w:val="202020"/>
          <w:sz w:val="24"/>
          <w:szCs w:val="24"/>
        </w:rPr>
        <w:t xml:space="preserve"> die bleek af te stammen van maar liefst acht Engelse koningen. Het afgelopen seizoen bleek een stijgende interesse van mensen met een Joodse achtergrond en mensen die door geallieerde militairen zijn verwekt bij de bevrijding. Onlangs bleek dat iemand veel meer familie had dan hij altijd had gedacht. Die bleken in de vernietigingskampen te zijn omgekomen, maar voor hem was dat wel een aanleiding om zijn familiegeschiedenis eens uit te gaan zoeken.</w:t>
      </w:r>
      <w:r>
        <w:rPr>
          <w:rFonts w:ascii="Arial" w:eastAsia="Times New Roman" w:hAnsi="Arial" w:cs="Arial"/>
          <w:color w:val="202020"/>
          <w:sz w:val="24"/>
          <w:szCs w:val="24"/>
        </w:rPr>
        <w:br/>
      </w:r>
      <w:r>
        <w:rPr>
          <w:rFonts w:ascii="Arial" w:eastAsia="Times New Roman" w:hAnsi="Arial" w:cs="Arial"/>
          <w:color w:val="202020"/>
          <w:sz w:val="24"/>
          <w:szCs w:val="24"/>
        </w:rPr>
        <w:br/>
        <w:t>“Bijna iedereen hoopt op een adellijke afstamming”, bevestigt Heystek, maar de praktijk blijkt toch vaak anders. “Dat neemt niet weg dat gaandeweg -met of zonder koningen of met of zonder adellijke afkomst- mensen toch geïnteresseerd raken in wat hun verre voorouders deden, hoe zij woonden, wat voor een beroep zij uitoefenden en vooral hoe zij leefden en wie nu precies gerelateerd was aan wie. Soms verrassend, vaak ook onthullend, maar altijd interessant”, aldus Heystek.</w:t>
      </w:r>
      <w:r>
        <w:rPr>
          <w:rFonts w:ascii="Arial" w:eastAsia="Times New Roman" w:hAnsi="Arial" w:cs="Arial"/>
          <w:color w:val="202020"/>
          <w:sz w:val="24"/>
          <w:szCs w:val="24"/>
        </w:rPr>
        <w:br/>
      </w:r>
      <w:r>
        <w:rPr>
          <w:rFonts w:ascii="Arial" w:eastAsia="Times New Roman" w:hAnsi="Arial" w:cs="Arial"/>
          <w:color w:val="202020"/>
          <w:sz w:val="24"/>
          <w:szCs w:val="24"/>
        </w:rPr>
        <w:br/>
      </w:r>
      <w:r>
        <w:rPr>
          <w:rStyle w:val="Zwaar"/>
          <w:rFonts w:ascii="Arial" w:eastAsia="Times New Roman" w:hAnsi="Arial" w:cs="Arial"/>
          <w:color w:val="202020"/>
          <w:sz w:val="24"/>
          <w:szCs w:val="24"/>
        </w:rPr>
        <w:t>Interessegroep Genealogie</w:t>
      </w:r>
      <w:r>
        <w:rPr>
          <w:rFonts w:ascii="Arial" w:eastAsia="Times New Roman" w:hAnsi="Arial" w:cs="Arial"/>
          <w:color w:val="202020"/>
          <w:sz w:val="24"/>
          <w:szCs w:val="24"/>
        </w:rPr>
        <w:br/>
        <w:t>De Interessegroep Genealogie van HCC is sinds 1986 een levendige groep die adviseert over bijvoorbeeld genealogische softwarepakketten en de mogelijkheden van internet op dit gebied. De groep biedt een omvangrijk netwerk om kennis en ervaringen uit te wisselen en geeft presentaties en cursussen door heel het land. Nu is het een grote groep mensen die elkaar steunen en stimuleren in hun onderzoek.</w:t>
      </w:r>
      <w:r>
        <w:rPr>
          <w:rFonts w:ascii="Arial" w:eastAsia="Times New Roman" w:hAnsi="Arial" w:cs="Arial"/>
          <w:color w:val="202020"/>
          <w:sz w:val="24"/>
          <w:szCs w:val="24"/>
        </w:rPr>
        <w:br/>
        <w:t xml:space="preserve">Daarnaast exploiteert zij </w:t>
      </w:r>
      <w:r w:rsidR="00B12C5B">
        <w:rPr>
          <w:rFonts w:ascii="Arial" w:eastAsia="Times New Roman" w:hAnsi="Arial" w:cs="Arial"/>
          <w:color w:val="202020"/>
          <w:sz w:val="24"/>
          <w:szCs w:val="24"/>
        </w:rPr>
        <w:t xml:space="preserve">de </w:t>
      </w:r>
      <w:r>
        <w:rPr>
          <w:rFonts w:ascii="Arial" w:eastAsia="Times New Roman" w:hAnsi="Arial" w:cs="Arial"/>
          <w:color w:val="202020"/>
          <w:sz w:val="24"/>
          <w:szCs w:val="24"/>
        </w:rPr>
        <w:t>website</w:t>
      </w:r>
      <w:r w:rsidR="00B12C5B">
        <w:rPr>
          <w:rFonts w:ascii="Arial" w:eastAsia="Times New Roman" w:hAnsi="Arial" w:cs="Arial"/>
          <w:color w:val="202020"/>
          <w:sz w:val="24"/>
          <w:szCs w:val="24"/>
        </w:rPr>
        <w:t xml:space="preserve"> </w:t>
      </w:r>
      <w:hyperlink r:id="rId8" w:history="1">
        <w:r>
          <w:rPr>
            <w:rStyle w:val="Hyperlink"/>
            <w:rFonts w:ascii="Arial" w:hAnsi="Arial" w:cs="Arial"/>
            <w:color w:val="auto"/>
            <w:sz w:val="24"/>
            <w:szCs w:val="24"/>
          </w:rPr>
          <w:t>https://genealogie.hcc.nl/</w:t>
        </w:r>
      </w:hyperlink>
      <w:r>
        <w:rPr>
          <w:rFonts w:ascii="Arial" w:eastAsia="Times New Roman" w:hAnsi="Arial" w:cs="Arial"/>
          <w:color w:val="202020"/>
          <w:sz w:val="24"/>
          <w:szCs w:val="24"/>
        </w:rPr>
        <w:t xml:space="preserve"> </w:t>
      </w:r>
    </w:p>
    <w:p w:rsidR="009579C2" w:rsidRDefault="00023C20" w:rsidP="00023C20">
      <w:pPr>
        <w:rPr>
          <w:rFonts w:ascii="Arial" w:eastAsia="Times New Roman" w:hAnsi="Arial" w:cs="Arial"/>
          <w:color w:val="202020"/>
          <w:sz w:val="24"/>
          <w:szCs w:val="24"/>
        </w:rPr>
      </w:pPr>
      <w:r>
        <w:rPr>
          <w:rFonts w:ascii="Arial" w:eastAsia="Times New Roman" w:hAnsi="Arial" w:cs="Arial"/>
          <w:color w:val="202020"/>
          <w:sz w:val="24"/>
          <w:szCs w:val="24"/>
        </w:rPr>
        <w:t>---------------------------------------------------------------------------------------------------------------------</w:t>
      </w:r>
      <w:r>
        <w:rPr>
          <w:rFonts w:ascii="Arial" w:eastAsia="Times New Roman" w:hAnsi="Arial" w:cs="Arial"/>
          <w:color w:val="202020"/>
          <w:sz w:val="24"/>
          <w:szCs w:val="24"/>
        </w:rPr>
        <w:br/>
      </w:r>
      <w:r>
        <w:rPr>
          <w:rStyle w:val="Zwaar"/>
          <w:rFonts w:ascii="Arial" w:eastAsia="Times New Roman" w:hAnsi="Arial" w:cs="Arial"/>
          <w:color w:val="202020"/>
          <w:sz w:val="24"/>
          <w:szCs w:val="24"/>
        </w:rPr>
        <w:t>Noot voor de redactie</w:t>
      </w:r>
      <w:r>
        <w:rPr>
          <w:rFonts w:ascii="Arial" w:eastAsia="Times New Roman" w:hAnsi="Arial" w:cs="Arial"/>
          <w:color w:val="202020"/>
          <w:sz w:val="24"/>
          <w:szCs w:val="24"/>
        </w:rPr>
        <w:t xml:space="preserve"> </w:t>
      </w:r>
      <w:r>
        <w:rPr>
          <w:rStyle w:val="Nadruk"/>
          <w:rFonts w:ascii="Arial" w:eastAsia="Times New Roman" w:hAnsi="Arial" w:cs="Arial"/>
          <w:color w:val="202020"/>
          <w:sz w:val="24"/>
          <w:szCs w:val="24"/>
        </w:rPr>
        <w:t>(niet voor publicatie):</w:t>
      </w:r>
      <w:r>
        <w:rPr>
          <w:rFonts w:ascii="Arial" w:eastAsia="Times New Roman" w:hAnsi="Arial" w:cs="Arial"/>
          <w:color w:val="202020"/>
          <w:sz w:val="24"/>
          <w:szCs w:val="24"/>
        </w:rPr>
        <w:br/>
        <w:t xml:space="preserve">Meer informatie omtrent het bovenstaande wordt u gaarne verstrekt door Cees Heystek, voorzitter HCC!genealogie die telefonisch via 0416 279 373 of per </w:t>
      </w:r>
      <w:hyperlink r:id="rId9" w:tgtFrame="_blank" w:history="1">
        <w:r>
          <w:rPr>
            <w:rStyle w:val="Hyperlink"/>
            <w:rFonts w:ascii="Arial" w:eastAsia="Times New Roman" w:hAnsi="Arial" w:cs="Arial"/>
            <w:color w:val="2BAADF"/>
            <w:sz w:val="24"/>
            <w:szCs w:val="24"/>
          </w:rPr>
          <w:t>e-m</w:t>
        </w:r>
        <w:r>
          <w:rPr>
            <w:rStyle w:val="Hyperlink"/>
            <w:rFonts w:ascii="Arial" w:eastAsia="Times New Roman" w:hAnsi="Arial" w:cs="Arial"/>
            <w:color w:val="2BAADF"/>
            <w:sz w:val="24"/>
            <w:szCs w:val="24"/>
          </w:rPr>
          <w:t>a</w:t>
        </w:r>
        <w:r>
          <w:rPr>
            <w:rStyle w:val="Hyperlink"/>
            <w:rFonts w:ascii="Arial" w:eastAsia="Times New Roman" w:hAnsi="Arial" w:cs="Arial"/>
            <w:color w:val="2BAADF"/>
            <w:sz w:val="24"/>
            <w:szCs w:val="24"/>
          </w:rPr>
          <w:t>il</w:t>
        </w:r>
      </w:hyperlink>
      <w:r>
        <w:rPr>
          <w:rFonts w:ascii="Arial" w:eastAsia="Times New Roman" w:hAnsi="Arial" w:cs="Arial"/>
          <w:color w:val="202020"/>
          <w:sz w:val="24"/>
          <w:szCs w:val="24"/>
        </w:rPr>
        <w:t xml:space="preserve"> bereikbaar is en/of door John Glaser, bestuurslid van de interessegroep, telefoon 033 475 14 72 of per </w:t>
      </w:r>
      <w:hyperlink r:id="rId10" w:tgtFrame="_blank" w:history="1">
        <w:r>
          <w:rPr>
            <w:rStyle w:val="Hyperlink"/>
            <w:rFonts w:ascii="Arial" w:eastAsia="Times New Roman" w:hAnsi="Arial" w:cs="Arial"/>
            <w:color w:val="2BAADF"/>
            <w:sz w:val="24"/>
            <w:szCs w:val="24"/>
          </w:rPr>
          <w:t>e-</w:t>
        </w:r>
        <w:r>
          <w:rPr>
            <w:rStyle w:val="Hyperlink"/>
            <w:rFonts w:ascii="Arial" w:eastAsia="Times New Roman" w:hAnsi="Arial" w:cs="Arial"/>
            <w:color w:val="2BAADF"/>
            <w:sz w:val="24"/>
            <w:szCs w:val="24"/>
          </w:rPr>
          <w:t>m</w:t>
        </w:r>
        <w:r>
          <w:rPr>
            <w:rStyle w:val="Hyperlink"/>
            <w:rFonts w:ascii="Arial" w:eastAsia="Times New Roman" w:hAnsi="Arial" w:cs="Arial"/>
            <w:color w:val="2BAADF"/>
            <w:sz w:val="24"/>
            <w:szCs w:val="24"/>
          </w:rPr>
          <w:t>a</w:t>
        </w:r>
        <w:r>
          <w:rPr>
            <w:rStyle w:val="Hyperlink"/>
            <w:rFonts w:ascii="Arial" w:eastAsia="Times New Roman" w:hAnsi="Arial" w:cs="Arial"/>
            <w:color w:val="2BAADF"/>
            <w:sz w:val="24"/>
            <w:szCs w:val="24"/>
          </w:rPr>
          <w:t>il</w:t>
        </w:r>
      </w:hyperlink>
      <w:r>
        <w:rPr>
          <w:rFonts w:ascii="Arial" w:eastAsia="Times New Roman" w:hAnsi="Arial" w:cs="Arial"/>
          <w:color w:val="202020"/>
          <w:sz w:val="24"/>
          <w:szCs w:val="24"/>
        </w:rPr>
        <w:t>.</w:t>
      </w:r>
      <w:r>
        <w:rPr>
          <w:rFonts w:ascii="Arial" w:eastAsia="Times New Roman" w:hAnsi="Arial" w:cs="Arial"/>
          <w:color w:val="202020"/>
          <w:sz w:val="24"/>
          <w:szCs w:val="24"/>
        </w:rPr>
        <w:br/>
      </w:r>
      <w:r>
        <w:rPr>
          <w:rFonts w:ascii="Arial" w:eastAsia="Times New Roman" w:hAnsi="Arial" w:cs="Arial"/>
          <w:color w:val="202020"/>
          <w:sz w:val="24"/>
          <w:szCs w:val="24"/>
        </w:rPr>
        <w:br/>
      </w:r>
      <w:proofErr w:type="spellStart"/>
      <w:r>
        <w:rPr>
          <w:rFonts w:ascii="Arial" w:eastAsia="Times New Roman" w:hAnsi="Arial" w:cs="Arial"/>
          <w:i/>
          <w:color w:val="202020"/>
          <w:sz w:val="24"/>
          <w:szCs w:val="24"/>
        </w:rPr>
        <w:t>Mookhoek</w:t>
      </w:r>
      <w:proofErr w:type="spellEnd"/>
      <w:r>
        <w:rPr>
          <w:rFonts w:ascii="Arial" w:eastAsia="Times New Roman" w:hAnsi="Arial" w:cs="Arial"/>
          <w:i/>
          <w:color w:val="202020"/>
          <w:sz w:val="24"/>
          <w:szCs w:val="24"/>
        </w:rPr>
        <w:t xml:space="preserve">, </w:t>
      </w:r>
      <w:r w:rsidR="009579C2">
        <w:rPr>
          <w:rFonts w:ascii="Arial" w:eastAsia="Times New Roman" w:hAnsi="Arial" w:cs="Arial"/>
          <w:i/>
          <w:color w:val="202020"/>
          <w:sz w:val="24"/>
          <w:szCs w:val="24"/>
        </w:rPr>
        <w:t>1</w:t>
      </w:r>
      <w:r w:rsidR="00CB67D7">
        <w:rPr>
          <w:rFonts w:ascii="Arial" w:eastAsia="Times New Roman" w:hAnsi="Arial" w:cs="Arial"/>
          <w:i/>
          <w:color w:val="202020"/>
          <w:sz w:val="24"/>
          <w:szCs w:val="24"/>
        </w:rPr>
        <w:t>9</w:t>
      </w:r>
      <w:r>
        <w:rPr>
          <w:rFonts w:ascii="Arial" w:eastAsia="Times New Roman" w:hAnsi="Arial" w:cs="Arial"/>
          <w:i/>
          <w:color w:val="202020"/>
          <w:sz w:val="24"/>
          <w:szCs w:val="24"/>
        </w:rPr>
        <w:t xml:space="preserve"> september 2017</w:t>
      </w:r>
      <w:r>
        <w:rPr>
          <w:rFonts w:ascii="Arial" w:eastAsia="Times New Roman" w:hAnsi="Arial" w:cs="Arial"/>
          <w:i/>
          <w:color w:val="202020"/>
          <w:sz w:val="24"/>
          <w:szCs w:val="24"/>
        </w:rPr>
        <w:br/>
      </w:r>
      <w:r>
        <w:rPr>
          <w:rFonts w:ascii="Arial" w:eastAsia="Times New Roman" w:hAnsi="Arial" w:cs="Arial"/>
          <w:color w:val="202020"/>
          <w:sz w:val="24"/>
          <w:szCs w:val="24"/>
        </w:rPr>
        <w:br/>
      </w:r>
    </w:p>
    <w:p w:rsidR="009579C2" w:rsidRDefault="009579C2" w:rsidP="00023C20">
      <w:pPr>
        <w:rPr>
          <w:rFonts w:ascii="Arial" w:eastAsia="Times New Roman" w:hAnsi="Arial" w:cs="Arial"/>
          <w:color w:val="202020"/>
          <w:sz w:val="24"/>
          <w:szCs w:val="24"/>
        </w:rPr>
      </w:pPr>
    </w:p>
    <w:p w:rsidR="009579C2" w:rsidRDefault="009579C2" w:rsidP="00023C20">
      <w:pPr>
        <w:rPr>
          <w:rFonts w:ascii="Arial" w:eastAsia="Times New Roman" w:hAnsi="Arial" w:cs="Arial"/>
          <w:color w:val="202020"/>
          <w:sz w:val="24"/>
          <w:szCs w:val="24"/>
        </w:rPr>
      </w:pPr>
    </w:p>
    <w:p w:rsidR="009579C2" w:rsidRDefault="009579C2" w:rsidP="00023C20">
      <w:pPr>
        <w:rPr>
          <w:rFonts w:ascii="Arial" w:eastAsia="Times New Roman" w:hAnsi="Arial" w:cs="Arial"/>
          <w:color w:val="202020"/>
          <w:sz w:val="24"/>
          <w:szCs w:val="24"/>
        </w:rPr>
      </w:pPr>
    </w:p>
    <w:p w:rsidR="00915522" w:rsidRDefault="00023C20" w:rsidP="00023C20">
      <w:r>
        <w:rPr>
          <w:rFonts w:ascii="Arial" w:eastAsia="Times New Roman" w:hAnsi="Arial" w:cs="Arial"/>
          <w:color w:val="202020"/>
          <w:sz w:val="24"/>
          <w:szCs w:val="24"/>
        </w:rPr>
        <w:br/>
      </w:r>
      <w:r>
        <w:rPr>
          <w:rStyle w:val="Nadruk"/>
          <w:rFonts w:ascii="Arial" w:eastAsia="Times New Roman" w:hAnsi="Arial" w:cs="Arial"/>
          <w:color w:val="202020"/>
          <w:sz w:val="24"/>
          <w:szCs w:val="24"/>
        </w:rPr>
        <w:t>secretariaat HCC!genealogie</w:t>
      </w:r>
      <w:r>
        <w:rPr>
          <w:rFonts w:ascii="Arial" w:eastAsia="Times New Roman" w:hAnsi="Arial" w:cs="Arial"/>
          <w:i/>
          <w:iCs/>
          <w:color w:val="202020"/>
          <w:sz w:val="24"/>
          <w:szCs w:val="24"/>
        </w:rPr>
        <w:br/>
      </w:r>
      <w:proofErr w:type="spellStart"/>
      <w:r>
        <w:rPr>
          <w:rStyle w:val="Nadruk"/>
          <w:rFonts w:ascii="Arial" w:eastAsia="Times New Roman" w:hAnsi="Arial" w:cs="Arial"/>
          <w:color w:val="202020"/>
          <w:sz w:val="24"/>
          <w:szCs w:val="24"/>
        </w:rPr>
        <w:t>Mookhoek</w:t>
      </w:r>
      <w:proofErr w:type="spellEnd"/>
      <w:r>
        <w:rPr>
          <w:rStyle w:val="Nadruk"/>
          <w:rFonts w:ascii="Arial" w:eastAsia="Times New Roman" w:hAnsi="Arial" w:cs="Arial"/>
          <w:color w:val="202020"/>
          <w:sz w:val="24"/>
          <w:szCs w:val="24"/>
        </w:rPr>
        <w:t xml:space="preserve"> 85, 3293 AD </w:t>
      </w:r>
      <w:proofErr w:type="spellStart"/>
      <w:r>
        <w:rPr>
          <w:rStyle w:val="Nadruk"/>
          <w:rFonts w:ascii="Arial" w:eastAsia="Times New Roman" w:hAnsi="Arial" w:cs="Arial"/>
          <w:color w:val="202020"/>
          <w:sz w:val="24"/>
          <w:szCs w:val="24"/>
        </w:rPr>
        <w:t>Mookhoek</w:t>
      </w:r>
      <w:proofErr w:type="spellEnd"/>
    </w:p>
    <w:sectPr w:rsidR="00915522" w:rsidSect="00023C20">
      <w:pgSz w:w="11906" w:h="16838"/>
      <w:pgMar w:top="1134" w:right="1134"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425"/>
  <w:characterSpacingControl w:val="doNotCompress"/>
  <w:compat/>
  <w:rsids>
    <w:rsidRoot w:val="00023C20"/>
    <w:rsid w:val="00023C20"/>
    <w:rsid w:val="000C5177"/>
    <w:rsid w:val="004B15CE"/>
    <w:rsid w:val="004D3645"/>
    <w:rsid w:val="00915522"/>
    <w:rsid w:val="009579C2"/>
    <w:rsid w:val="00B12C5B"/>
    <w:rsid w:val="00CB67D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23C20"/>
    <w:pPr>
      <w:spacing w:after="160" w:line="256" w:lineRule="auto"/>
    </w:pPr>
    <w:rPr>
      <w:rFonts w:ascii="Calibri" w:eastAsia="Calibri" w:hAnsi="Calibri" w:cs="Times New Roman"/>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semiHidden/>
    <w:unhideWhenUsed/>
    <w:rsid w:val="00023C20"/>
    <w:rPr>
      <w:color w:val="0563C1"/>
      <w:u w:val="single"/>
    </w:rPr>
  </w:style>
  <w:style w:type="paragraph" w:styleId="Normaalweb">
    <w:name w:val="Normal (Web)"/>
    <w:basedOn w:val="Standaard"/>
    <w:uiPriority w:val="99"/>
    <w:semiHidden/>
    <w:unhideWhenUsed/>
    <w:rsid w:val="00023C20"/>
    <w:pPr>
      <w:spacing w:after="255" w:line="240" w:lineRule="auto"/>
    </w:pPr>
    <w:rPr>
      <w:rFonts w:ascii="Times New Roman" w:eastAsia="Times New Roman" w:hAnsi="Times New Roman"/>
      <w:sz w:val="24"/>
      <w:szCs w:val="24"/>
      <w:lang w:eastAsia="nl-NL"/>
    </w:rPr>
  </w:style>
  <w:style w:type="character" w:styleId="Zwaar">
    <w:name w:val="Strong"/>
    <w:basedOn w:val="Standaardalinea-lettertype"/>
    <w:uiPriority w:val="22"/>
    <w:qFormat/>
    <w:rsid w:val="00023C20"/>
    <w:rPr>
      <w:b/>
      <w:bCs/>
    </w:rPr>
  </w:style>
  <w:style w:type="character" w:styleId="Nadruk">
    <w:name w:val="Emphasis"/>
    <w:basedOn w:val="Standaardalinea-lettertype"/>
    <w:uiPriority w:val="20"/>
    <w:qFormat/>
    <w:rsid w:val="00023C20"/>
    <w:rPr>
      <w:i/>
      <w:iCs/>
    </w:rPr>
  </w:style>
  <w:style w:type="character" w:styleId="GevolgdeHyperlink">
    <w:name w:val="FollowedHyperlink"/>
    <w:basedOn w:val="Standaardalinea-lettertype"/>
    <w:uiPriority w:val="99"/>
    <w:semiHidden/>
    <w:unhideWhenUsed/>
    <w:rsid w:val="00B12C5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961912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nealogie.hcc.nl/" TargetMode="External"/><Relationship Id="rId3" Type="http://schemas.openxmlformats.org/officeDocument/2006/relationships/webSettings" Target="webSettings.xml"/><Relationship Id="rId7" Type="http://schemas.openxmlformats.org/officeDocument/2006/relationships/hyperlink" Target="https://nl.wikipedia.org/wiki/Graan"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nl.wikipedia.org/wiki/Rijst" TargetMode="External"/><Relationship Id="rId11" Type="http://schemas.openxmlformats.org/officeDocument/2006/relationships/fontTable" Target="fontTable.xml"/><Relationship Id="rId5" Type="http://schemas.openxmlformats.org/officeDocument/2006/relationships/hyperlink" Target="https://nl.wikipedia.org/wiki/Hope_%26_Co" TargetMode="External"/><Relationship Id="rId10" Type="http://schemas.openxmlformats.org/officeDocument/2006/relationships/hyperlink" Target="mailto:j.m.f.glaser@kader.hcc.nl" TargetMode="External"/><Relationship Id="rId4" Type="http://schemas.openxmlformats.org/officeDocument/2006/relationships/image" Target="media/image1.jpeg"/><Relationship Id="rId9" Type="http://schemas.openxmlformats.org/officeDocument/2006/relationships/hyperlink" Target="mailto:a.c.w.heystek@kader.hcc.nl"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950</Words>
  <Characters>5228</Characters>
  <Application>Microsoft Office Word</Application>
  <DocSecurity>0</DocSecurity>
  <Lines>43</Lines>
  <Paragraphs>12</Paragraphs>
  <ScaleCrop>false</ScaleCrop>
  <Company>fl</Company>
  <LinksUpToDate>false</LinksUpToDate>
  <CharactersWithSpaces>6166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dc:creator>
  <cp:lastModifiedBy>Frank</cp:lastModifiedBy>
  <cp:revision>5</cp:revision>
  <dcterms:created xsi:type="dcterms:W3CDTF">2017-08-30T11:12:00Z</dcterms:created>
  <dcterms:modified xsi:type="dcterms:W3CDTF">2017-09-19T09:50:00Z</dcterms:modified>
</cp:coreProperties>
</file>